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2EC37" w14:textId="22587851" w:rsidR="008D7117" w:rsidRDefault="00C22BF4">
      <w:pPr>
        <w:pStyle w:val="a9"/>
        <w:ind w:left="4092"/>
        <w:rPr>
          <w:sz w:val="20"/>
        </w:rPr>
      </w:pPr>
      <w:r w:rsidRPr="002E12DE">
        <w:rPr>
          <w:rFonts w:eastAsia="Calibri"/>
          <w:b/>
          <w:noProof/>
          <w:color w:val="000000"/>
          <w:lang w:eastAsia="ru-RU"/>
        </w:rPr>
        <w:drawing>
          <wp:inline distT="0" distB="0" distL="0" distR="0" wp14:anchorId="370C7B57" wp14:editId="74E4901E">
            <wp:extent cx="1858010" cy="2376805"/>
            <wp:effectExtent l="0" t="0" r="889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237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63734B" w14:textId="77777777" w:rsidR="00C22BF4" w:rsidRPr="00C22BF4" w:rsidRDefault="00C22BF4" w:rsidP="00C22BF4">
      <w:pPr>
        <w:spacing w:line="480" w:lineRule="auto"/>
        <w:ind w:left="568" w:right="360"/>
        <w:jc w:val="center"/>
        <w:rPr>
          <w:sz w:val="40"/>
        </w:rPr>
      </w:pPr>
      <w:r w:rsidRPr="00C22BF4">
        <w:rPr>
          <w:sz w:val="40"/>
        </w:rPr>
        <w:t>Схема теплоснабжения муниципального образования</w:t>
      </w:r>
    </w:p>
    <w:p w14:paraId="774B0B44" w14:textId="77777777" w:rsidR="00C22BF4" w:rsidRPr="00C22BF4" w:rsidRDefault="00C22BF4" w:rsidP="00C22BF4">
      <w:pPr>
        <w:spacing w:line="480" w:lineRule="auto"/>
        <w:ind w:left="568" w:right="360"/>
        <w:jc w:val="center"/>
        <w:rPr>
          <w:sz w:val="40"/>
        </w:rPr>
      </w:pPr>
      <w:r w:rsidRPr="00C22BF4">
        <w:rPr>
          <w:sz w:val="40"/>
        </w:rPr>
        <w:t>г. Балаково Балаковского муниципального района</w:t>
      </w:r>
    </w:p>
    <w:p w14:paraId="14FC15D5" w14:textId="4E325025" w:rsidR="00C22BF4" w:rsidRPr="00C22BF4" w:rsidRDefault="00C22BF4" w:rsidP="00C22BF4">
      <w:pPr>
        <w:spacing w:line="480" w:lineRule="auto"/>
        <w:ind w:left="568" w:right="360"/>
        <w:jc w:val="center"/>
        <w:rPr>
          <w:sz w:val="40"/>
        </w:rPr>
      </w:pPr>
      <w:r w:rsidRPr="00C22BF4">
        <w:rPr>
          <w:sz w:val="40"/>
        </w:rPr>
        <w:t>Саратовской области на период до 2045 года</w:t>
      </w:r>
    </w:p>
    <w:p w14:paraId="25DE5609" w14:textId="01B3C549" w:rsidR="00C22BF4" w:rsidRPr="00C22BF4" w:rsidRDefault="00EA53F8" w:rsidP="00C22BF4">
      <w:pPr>
        <w:spacing w:line="480" w:lineRule="auto"/>
        <w:ind w:left="568" w:right="360"/>
        <w:jc w:val="center"/>
        <w:rPr>
          <w:sz w:val="40"/>
        </w:rPr>
      </w:pPr>
      <w:r>
        <w:rPr>
          <w:sz w:val="40"/>
        </w:rPr>
        <w:t>Разработка (а</w:t>
      </w:r>
      <w:r w:rsidR="00C22BF4" w:rsidRPr="00C22BF4">
        <w:rPr>
          <w:sz w:val="40"/>
        </w:rPr>
        <w:t>ктуализация</w:t>
      </w:r>
      <w:r>
        <w:rPr>
          <w:sz w:val="40"/>
        </w:rPr>
        <w:t>)</w:t>
      </w:r>
      <w:r w:rsidR="00C22BF4" w:rsidRPr="00C22BF4">
        <w:rPr>
          <w:sz w:val="40"/>
        </w:rPr>
        <w:t xml:space="preserve"> на 202</w:t>
      </w:r>
      <w:r w:rsidR="00C22BF4">
        <w:rPr>
          <w:sz w:val="40"/>
        </w:rPr>
        <w:t>7</w:t>
      </w:r>
      <w:r w:rsidR="00C22BF4" w:rsidRPr="00C22BF4">
        <w:rPr>
          <w:sz w:val="40"/>
        </w:rPr>
        <w:t xml:space="preserve"> год</w:t>
      </w:r>
    </w:p>
    <w:p w14:paraId="3BA9D230" w14:textId="11DD10DC" w:rsidR="008D7117" w:rsidRDefault="008B49F1" w:rsidP="00C22BF4">
      <w:pPr>
        <w:spacing w:line="480" w:lineRule="auto"/>
        <w:ind w:left="568" w:right="360"/>
        <w:jc w:val="center"/>
        <w:rPr>
          <w:sz w:val="40"/>
        </w:rPr>
      </w:pPr>
      <w:r>
        <w:rPr>
          <w:sz w:val="40"/>
        </w:rPr>
        <w:t>Обосновывающие</w:t>
      </w:r>
      <w:r w:rsidR="008F01A7">
        <w:rPr>
          <w:sz w:val="40"/>
        </w:rPr>
        <w:t xml:space="preserve"> </w:t>
      </w:r>
      <w:r>
        <w:rPr>
          <w:sz w:val="40"/>
        </w:rPr>
        <w:t>материалы</w:t>
      </w:r>
    </w:p>
    <w:p w14:paraId="7CF15918" w14:textId="77777777" w:rsidR="008D7117" w:rsidRDefault="008B49F1">
      <w:pPr>
        <w:ind w:left="563" w:right="360"/>
        <w:jc w:val="center"/>
        <w:rPr>
          <w:sz w:val="36"/>
        </w:rPr>
      </w:pPr>
      <w:r>
        <w:rPr>
          <w:b/>
          <w:sz w:val="36"/>
        </w:rPr>
        <w:t xml:space="preserve">Глава 12. </w:t>
      </w:r>
      <w:r>
        <w:rPr>
          <w:sz w:val="36"/>
        </w:rPr>
        <w:t>Обоснование инвестиций в строительство,</w:t>
      </w:r>
      <w:r w:rsidR="008F01A7">
        <w:rPr>
          <w:sz w:val="36"/>
        </w:rPr>
        <w:t xml:space="preserve"> </w:t>
      </w:r>
      <w:r>
        <w:rPr>
          <w:sz w:val="36"/>
        </w:rPr>
        <w:t>реконструкцию</w:t>
      </w:r>
      <w:r w:rsidR="008F01A7">
        <w:rPr>
          <w:sz w:val="36"/>
        </w:rPr>
        <w:t xml:space="preserve"> </w:t>
      </w:r>
      <w:r>
        <w:rPr>
          <w:sz w:val="36"/>
        </w:rPr>
        <w:t>и</w:t>
      </w:r>
      <w:r w:rsidR="008F01A7">
        <w:rPr>
          <w:sz w:val="36"/>
        </w:rPr>
        <w:t xml:space="preserve"> </w:t>
      </w:r>
      <w:r>
        <w:rPr>
          <w:sz w:val="36"/>
        </w:rPr>
        <w:t>техническое</w:t>
      </w:r>
      <w:r w:rsidR="008F01A7">
        <w:rPr>
          <w:sz w:val="36"/>
        </w:rPr>
        <w:t xml:space="preserve"> </w:t>
      </w:r>
      <w:r>
        <w:rPr>
          <w:sz w:val="36"/>
        </w:rPr>
        <w:t>перевооружение</w:t>
      </w:r>
    </w:p>
    <w:p w14:paraId="51F3EFDE" w14:textId="77777777" w:rsidR="008D7117" w:rsidRDefault="008D7117">
      <w:pPr>
        <w:pStyle w:val="a9"/>
        <w:spacing w:before="6"/>
        <w:rPr>
          <w:sz w:val="40"/>
        </w:rPr>
      </w:pPr>
    </w:p>
    <w:p w14:paraId="1646051F" w14:textId="77777777" w:rsidR="008D7117" w:rsidRDefault="008D7117">
      <w:pPr>
        <w:pStyle w:val="a9"/>
        <w:spacing w:before="6"/>
        <w:rPr>
          <w:sz w:val="40"/>
        </w:rPr>
      </w:pPr>
    </w:p>
    <w:p w14:paraId="173F3834" w14:textId="77777777" w:rsidR="008D7117" w:rsidRDefault="008D7117">
      <w:pPr>
        <w:pStyle w:val="a9"/>
        <w:spacing w:before="6"/>
        <w:rPr>
          <w:sz w:val="40"/>
        </w:rPr>
      </w:pPr>
    </w:p>
    <w:p w14:paraId="62542B93" w14:textId="77777777" w:rsidR="008D7117" w:rsidRDefault="008D7117">
      <w:pPr>
        <w:pStyle w:val="a9"/>
        <w:spacing w:before="6"/>
        <w:rPr>
          <w:sz w:val="40"/>
        </w:rPr>
      </w:pPr>
    </w:p>
    <w:p w14:paraId="52188AF5" w14:textId="77777777" w:rsidR="008D7117" w:rsidRDefault="008D7117">
      <w:pPr>
        <w:pStyle w:val="a9"/>
        <w:spacing w:before="6"/>
        <w:rPr>
          <w:sz w:val="40"/>
        </w:rPr>
      </w:pPr>
    </w:p>
    <w:p w14:paraId="1297A9B4" w14:textId="77777777" w:rsidR="008D7117" w:rsidRDefault="008D7117">
      <w:pPr>
        <w:pStyle w:val="a9"/>
        <w:spacing w:before="6"/>
        <w:rPr>
          <w:sz w:val="40"/>
        </w:rPr>
      </w:pPr>
    </w:p>
    <w:p w14:paraId="5F5629EB" w14:textId="77777777" w:rsidR="008D7117" w:rsidRDefault="008D7117">
      <w:pPr>
        <w:pStyle w:val="a9"/>
        <w:spacing w:before="6"/>
        <w:rPr>
          <w:sz w:val="40"/>
        </w:rPr>
      </w:pPr>
    </w:p>
    <w:p w14:paraId="0792F9CF" w14:textId="77777777" w:rsidR="008D7117" w:rsidRDefault="008D7117">
      <w:pPr>
        <w:pStyle w:val="a9"/>
        <w:spacing w:before="6"/>
        <w:rPr>
          <w:sz w:val="40"/>
        </w:rPr>
      </w:pPr>
    </w:p>
    <w:p w14:paraId="2C864115" w14:textId="77777777" w:rsidR="008D7117" w:rsidRDefault="008D7117">
      <w:pPr>
        <w:pStyle w:val="a9"/>
        <w:rPr>
          <w:sz w:val="30"/>
        </w:rPr>
      </w:pPr>
    </w:p>
    <w:p w14:paraId="357B9606" w14:textId="77777777" w:rsidR="008D7117" w:rsidRDefault="008D7117">
      <w:pPr>
        <w:pStyle w:val="a9"/>
        <w:rPr>
          <w:sz w:val="30"/>
        </w:rPr>
      </w:pPr>
    </w:p>
    <w:p w14:paraId="61374463" w14:textId="67970E57" w:rsidR="008D7117" w:rsidRDefault="008B49F1">
      <w:pPr>
        <w:spacing w:before="230"/>
        <w:ind w:left="4185" w:right="3981"/>
        <w:jc w:val="center"/>
        <w:rPr>
          <w:sz w:val="28"/>
        </w:rPr>
      </w:pPr>
      <w:r>
        <w:rPr>
          <w:sz w:val="28"/>
        </w:rPr>
        <w:t>г. Казань, 202</w:t>
      </w:r>
      <w:r w:rsidR="00C22BF4">
        <w:rPr>
          <w:sz w:val="28"/>
        </w:rPr>
        <w:t>6</w:t>
      </w:r>
    </w:p>
    <w:p w14:paraId="20476C7F" w14:textId="77777777" w:rsidR="008D7117" w:rsidRDefault="008D7117">
      <w:pPr>
        <w:jc w:val="center"/>
        <w:rPr>
          <w:sz w:val="28"/>
        </w:rPr>
        <w:sectPr w:rsidR="008D7117">
          <w:type w:val="continuous"/>
          <w:pgSz w:w="11920" w:h="16850"/>
          <w:pgMar w:top="1600" w:right="380" w:bottom="280" w:left="740" w:header="720" w:footer="720" w:gutter="0"/>
          <w:cols w:space="720"/>
        </w:sectPr>
      </w:pPr>
    </w:p>
    <w:bookmarkStart w:id="0" w:name="_bookmark1" w:displacedByCustomXml="next"/>
    <w:bookmarkEnd w:id="0" w:displacedByCustomXml="next"/>
    <w:bookmarkStart w:id="1" w:name="Оглавление" w:displacedByCustomXml="next"/>
    <w:bookmarkEnd w:id="1" w:displacedByCustomXml="next"/>
    <w:bookmarkStart w:id="2" w:name="_bookmark0" w:displacedByCustomXml="next"/>
    <w:bookmarkEnd w:id="2" w:displacedByCustomXml="next"/>
    <w:bookmarkStart w:id="3" w:name="Состав_проекта" w:displacedByCustomXml="next"/>
    <w:bookmarkEnd w:id="3" w:displacedByCustomXml="next"/>
    <w:sdt>
      <w:sdtPr>
        <w:rPr>
          <w:rFonts w:ascii="SimSun" w:eastAsia="SimSun" w:hAnsi="SimSun"/>
          <w:sz w:val="21"/>
        </w:rPr>
        <w:id w:val="14747365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sz w:val="22"/>
        </w:rPr>
      </w:sdtEndPr>
      <w:sdtContent>
        <w:p w14:paraId="6F1A1881" w14:textId="77777777" w:rsidR="008D7117" w:rsidRDefault="008B49F1">
          <w:pPr>
            <w:jc w:val="center"/>
            <w:rPr>
              <w:b/>
              <w:bCs/>
              <w:sz w:val="24"/>
              <w:szCs w:val="24"/>
            </w:rPr>
          </w:pPr>
          <w:r>
            <w:rPr>
              <w:rFonts w:eastAsia="SimSun"/>
              <w:b/>
              <w:bCs/>
              <w:sz w:val="24"/>
              <w:szCs w:val="24"/>
            </w:rPr>
            <w:t>Оглавление</w:t>
          </w:r>
        </w:p>
        <w:p w14:paraId="572AFAEF" w14:textId="419041EE" w:rsidR="00213292" w:rsidRDefault="007828AE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 w:rsidR="008B49F1">
            <w:instrText xml:space="preserve">TOC \o "1-3" \h \u </w:instrText>
          </w:r>
          <w:r>
            <w:fldChar w:fldCharType="separate"/>
          </w:r>
          <w:hyperlink w:anchor="_Toc179392610" w:history="1">
            <w:r w:rsidR="00213292" w:rsidRPr="00BF2A76">
              <w:rPr>
                <w:rStyle w:val="a4"/>
                <w:noProof/>
                <w:w w:val="99"/>
              </w:rPr>
              <w:t>1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</w:rPr>
              <w:t>Общие</w:t>
            </w:r>
            <w:r w:rsidR="00D00C66">
              <w:rPr>
                <w:rStyle w:val="a4"/>
                <w:noProof/>
              </w:rPr>
              <w:t xml:space="preserve"> </w:t>
            </w:r>
            <w:r w:rsidR="00213292" w:rsidRPr="00BF2A76">
              <w:rPr>
                <w:rStyle w:val="a4"/>
                <w:noProof/>
              </w:rPr>
              <w:t>положения</w:t>
            </w:r>
            <w:r w:rsidR="00213292"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7F653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26E97639" w14:textId="776EF52A" w:rsidR="00213292" w:rsidRDefault="002F67E8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9392611" w:history="1">
            <w:r w:rsidR="00213292" w:rsidRPr="00BF2A76">
              <w:rPr>
                <w:rStyle w:val="a4"/>
                <w:noProof/>
                <w:w w:val="99"/>
              </w:rPr>
              <w:t>2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</w:rPr>
              <w:t>Нормативно-методическаябазадляпроведениярасчетов</w:t>
            </w:r>
            <w:r w:rsidR="00213292">
              <w:rPr>
                <w:noProof/>
              </w:rPr>
              <w:tab/>
            </w:r>
            <w:r w:rsidR="007828AE"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_Toc179392611 \h </w:instrText>
            </w:r>
            <w:r w:rsidR="007828AE">
              <w:rPr>
                <w:noProof/>
              </w:rPr>
            </w:r>
            <w:r w:rsidR="007828AE">
              <w:rPr>
                <w:noProof/>
              </w:rPr>
              <w:fldChar w:fldCharType="separate"/>
            </w:r>
            <w:r w:rsidR="007F6533">
              <w:rPr>
                <w:noProof/>
              </w:rPr>
              <w:t>4</w:t>
            </w:r>
            <w:r w:rsidR="007828AE">
              <w:rPr>
                <w:noProof/>
              </w:rPr>
              <w:fldChar w:fldCharType="end"/>
            </w:r>
          </w:hyperlink>
        </w:p>
        <w:p w14:paraId="6569228D" w14:textId="04F5F790" w:rsidR="00213292" w:rsidRDefault="002F67E8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9392612" w:history="1">
            <w:r w:rsidR="00213292" w:rsidRPr="00BF2A76">
              <w:rPr>
                <w:rStyle w:val="a4"/>
                <w:noProof/>
                <w:w w:val="99"/>
              </w:rPr>
              <w:t>3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  <w:spacing w:val="-1"/>
              </w:rPr>
              <w:t>Макроэкономические</w:t>
            </w:r>
            <w:r w:rsidR="00213292" w:rsidRPr="00BF2A76">
              <w:rPr>
                <w:rStyle w:val="a4"/>
                <w:noProof/>
              </w:rPr>
              <w:t>параметры</w:t>
            </w:r>
            <w:r w:rsidR="00213292">
              <w:rPr>
                <w:noProof/>
              </w:rPr>
              <w:tab/>
            </w:r>
            <w:r w:rsidR="007828AE"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_Toc179392612 \h </w:instrText>
            </w:r>
            <w:r w:rsidR="007828AE">
              <w:rPr>
                <w:noProof/>
              </w:rPr>
            </w:r>
            <w:r w:rsidR="007828AE">
              <w:rPr>
                <w:noProof/>
              </w:rPr>
              <w:fldChar w:fldCharType="separate"/>
            </w:r>
            <w:r w:rsidR="007F6533">
              <w:rPr>
                <w:noProof/>
              </w:rPr>
              <w:t>5</w:t>
            </w:r>
            <w:r w:rsidR="007828AE">
              <w:rPr>
                <w:noProof/>
              </w:rPr>
              <w:fldChar w:fldCharType="end"/>
            </w:r>
          </w:hyperlink>
        </w:p>
        <w:p w14:paraId="0D5F5DC2" w14:textId="101B36D2" w:rsidR="00213292" w:rsidRDefault="002F67E8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9392613" w:history="1">
            <w:r w:rsidR="00213292" w:rsidRPr="00BF2A76">
              <w:rPr>
                <w:rStyle w:val="a4"/>
                <w:noProof/>
                <w:w w:val="99"/>
              </w:rPr>
              <w:t>4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</w:rPr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сетей.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213292">
              <w:rPr>
                <w:noProof/>
              </w:rPr>
              <w:tab/>
            </w:r>
            <w:r w:rsidR="007828AE"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_Toc179392613 \h </w:instrText>
            </w:r>
            <w:r w:rsidR="007828AE">
              <w:rPr>
                <w:noProof/>
              </w:rPr>
            </w:r>
            <w:r w:rsidR="007828AE">
              <w:rPr>
                <w:noProof/>
              </w:rPr>
              <w:fldChar w:fldCharType="separate"/>
            </w:r>
            <w:r w:rsidR="007F6533">
              <w:rPr>
                <w:noProof/>
              </w:rPr>
              <w:t>9</w:t>
            </w:r>
            <w:r w:rsidR="007828AE">
              <w:rPr>
                <w:noProof/>
              </w:rPr>
              <w:fldChar w:fldCharType="end"/>
            </w:r>
          </w:hyperlink>
        </w:p>
        <w:p w14:paraId="1E9C897C" w14:textId="7B1ABAF3" w:rsidR="00213292" w:rsidRDefault="002F67E8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9392614" w:history="1">
            <w:r w:rsidR="00213292" w:rsidRPr="00BF2A76">
              <w:rPr>
                <w:rStyle w:val="a4"/>
                <w:noProof/>
              </w:rPr>
              <w:t>5.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</w:rPr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213292">
              <w:rPr>
                <w:noProof/>
              </w:rPr>
              <w:tab/>
            </w:r>
            <w:r w:rsidR="007828AE"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_Toc179392614 \h </w:instrText>
            </w:r>
            <w:r w:rsidR="007828AE">
              <w:rPr>
                <w:noProof/>
              </w:rPr>
            </w:r>
            <w:r w:rsidR="007828AE">
              <w:rPr>
                <w:noProof/>
              </w:rPr>
              <w:fldChar w:fldCharType="separate"/>
            </w:r>
            <w:r w:rsidR="007F6533">
              <w:rPr>
                <w:noProof/>
              </w:rPr>
              <w:t>13</w:t>
            </w:r>
            <w:r w:rsidR="007828AE">
              <w:rPr>
                <w:noProof/>
              </w:rPr>
              <w:fldChar w:fldCharType="end"/>
            </w:r>
          </w:hyperlink>
        </w:p>
        <w:p w14:paraId="765321C0" w14:textId="099B76C5" w:rsidR="00213292" w:rsidRDefault="002F67E8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9392615" w:history="1">
            <w:r w:rsidR="00213292" w:rsidRPr="00BF2A76">
              <w:rPr>
                <w:rStyle w:val="a4"/>
                <w:noProof/>
              </w:rPr>
              <w:t>6.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</w:rPr>
              <w:t>Расчеты экономической эффективности инвестиций</w:t>
            </w:r>
            <w:r w:rsidR="00213292">
              <w:rPr>
                <w:noProof/>
              </w:rPr>
              <w:tab/>
            </w:r>
            <w:r w:rsidR="007828AE"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_Toc179392615 \h </w:instrText>
            </w:r>
            <w:r w:rsidR="007828AE">
              <w:rPr>
                <w:noProof/>
              </w:rPr>
            </w:r>
            <w:r w:rsidR="007828AE">
              <w:rPr>
                <w:noProof/>
              </w:rPr>
              <w:fldChar w:fldCharType="separate"/>
            </w:r>
            <w:r w:rsidR="007F6533">
              <w:rPr>
                <w:noProof/>
              </w:rPr>
              <w:t>19</w:t>
            </w:r>
            <w:r w:rsidR="007828AE">
              <w:rPr>
                <w:noProof/>
              </w:rPr>
              <w:fldChar w:fldCharType="end"/>
            </w:r>
          </w:hyperlink>
        </w:p>
        <w:p w14:paraId="6E42BC6E" w14:textId="6ABB29E3" w:rsidR="00213292" w:rsidRDefault="002F67E8">
          <w:pPr>
            <w:pStyle w:val="11"/>
            <w:tabs>
              <w:tab w:val="left" w:pos="66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9392616" w:history="1">
            <w:r w:rsidR="00213292" w:rsidRPr="00BF2A76">
              <w:rPr>
                <w:rStyle w:val="a4"/>
                <w:noProof/>
              </w:rPr>
              <w:t>7.</w:t>
            </w:r>
            <w:r w:rsidR="0021329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13292" w:rsidRPr="00BF2A76">
              <w:rPr>
                <w:rStyle w:val="a4"/>
                <w:noProof/>
              </w:rPr>
              <w:t>Описаниеизмененийвобоснованииинвестиций(оценкефинансовыхпотребностей,предложенияхпоисточникаминвестиций)встроительство,реконструкцию,техническоеперевооружениеи(или)модернизациюисточниковтепловойэнергииитепловыхсетейс</w:t>
            </w:r>
            <w:r w:rsidR="00213292" w:rsidRPr="00BF2A76">
              <w:rPr>
                <w:rStyle w:val="a4"/>
                <w:noProof/>
                <w:spacing w:val="1"/>
              </w:rPr>
              <w:t xml:space="preserve"> учётом</w:t>
            </w:r>
            <w:r w:rsidR="00213292" w:rsidRPr="00BF2A76">
              <w:rPr>
                <w:rStyle w:val="a4"/>
                <w:noProof/>
              </w:rPr>
              <w:t>фактически</w:t>
            </w:r>
            <w:r w:rsidR="00213292" w:rsidRPr="00BF2A76">
              <w:rPr>
                <w:rStyle w:val="a4"/>
                <w:noProof/>
                <w:spacing w:val="1"/>
              </w:rPr>
              <w:t xml:space="preserve"> осуществлённых </w:t>
            </w:r>
            <w:r w:rsidR="00213292" w:rsidRPr="00BF2A76">
              <w:rPr>
                <w:rStyle w:val="a4"/>
                <w:noProof/>
              </w:rPr>
              <w:t>инвестицийипоказателейихфактическойэффективности.</w:t>
            </w:r>
            <w:r w:rsidR="00213292">
              <w:rPr>
                <w:noProof/>
              </w:rPr>
              <w:tab/>
            </w:r>
            <w:r w:rsidR="007828AE">
              <w:rPr>
                <w:noProof/>
              </w:rPr>
              <w:fldChar w:fldCharType="begin"/>
            </w:r>
            <w:r w:rsidR="00213292">
              <w:rPr>
                <w:noProof/>
              </w:rPr>
              <w:instrText xml:space="preserve"> PAGEREF _Toc179392616 \h </w:instrText>
            </w:r>
            <w:r w:rsidR="007828AE">
              <w:rPr>
                <w:noProof/>
              </w:rPr>
            </w:r>
            <w:r w:rsidR="007828AE">
              <w:rPr>
                <w:noProof/>
              </w:rPr>
              <w:fldChar w:fldCharType="separate"/>
            </w:r>
            <w:r w:rsidR="007F6533">
              <w:rPr>
                <w:noProof/>
              </w:rPr>
              <w:t>19</w:t>
            </w:r>
            <w:r w:rsidR="007828AE">
              <w:rPr>
                <w:noProof/>
              </w:rPr>
              <w:fldChar w:fldCharType="end"/>
            </w:r>
          </w:hyperlink>
        </w:p>
        <w:p w14:paraId="1143C791" w14:textId="176BB25E" w:rsidR="008D7117" w:rsidRDefault="007828AE">
          <w:pPr>
            <w:spacing w:line="360" w:lineRule="auto"/>
            <w:sectPr w:rsidR="008D7117">
              <w:footerReference w:type="default" r:id="rId10"/>
              <w:pgSz w:w="11920" w:h="16850"/>
              <w:pgMar w:top="920" w:right="380" w:bottom="660" w:left="740" w:header="0" w:footer="390" w:gutter="0"/>
              <w:cols w:space="720"/>
            </w:sectPr>
          </w:pPr>
          <w:r>
            <w:fldChar w:fldCharType="end"/>
          </w:r>
        </w:p>
      </w:sdtContent>
    </w:sdt>
    <w:p w14:paraId="704BC609" w14:textId="06126492" w:rsidR="008D7117" w:rsidRDefault="008B49F1">
      <w:pPr>
        <w:pStyle w:val="1"/>
        <w:numPr>
          <w:ilvl w:val="0"/>
          <w:numId w:val="1"/>
        </w:numPr>
        <w:tabs>
          <w:tab w:val="left" w:pos="969"/>
          <w:tab w:val="left" w:pos="970"/>
        </w:tabs>
        <w:spacing w:before="0" w:line="276" w:lineRule="auto"/>
        <w:ind w:left="0" w:firstLine="720"/>
        <w:jc w:val="both"/>
        <w:rPr>
          <w:sz w:val="24"/>
          <w:szCs w:val="24"/>
        </w:rPr>
      </w:pPr>
      <w:bookmarkStart w:id="4" w:name="Перечень_таблиц"/>
      <w:bookmarkStart w:id="5" w:name="_bookmark4"/>
      <w:bookmarkStart w:id="6" w:name="_bookmark2"/>
      <w:bookmarkStart w:id="7" w:name="1_Общие_положения"/>
      <w:bookmarkStart w:id="8" w:name="_Toc179392610"/>
      <w:bookmarkEnd w:id="4"/>
      <w:bookmarkEnd w:id="5"/>
      <w:bookmarkEnd w:id="6"/>
      <w:bookmarkEnd w:id="7"/>
      <w:r>
        <w:rPr>
          <w:sz w:val="24"/>
          <w:szCs w:val="24"/>
        </w:rPr>
        <w:lastRenderedPageBreak/>
        <w:t>Общие</w:t>
      </w:r>
      <w:r w:rsidR="008F01A7">
        <w:rPr>
          <w:sz w:val="24"/>
          <w:szCs w:val="24"/>
        </w:rPr>
        <w:t xml:space="preserve"> </w:t>
      </w:r>
      <w:r w:rsidR="00893CC5">
        <w:rPr>
          <w:sz w:val="24"/>
          <w:szCs w:val="24"/>
        </w:rPr>
        <w:t xml:space="preserve"> </w:t>
      </w:r>
      <w:r>
        <w:rPr>
          <w:sz w:val="24"/>
          <w:szCs w:val="24"/>
        </w:rPr>
        <w:t>положения</w:t>
      </w:r>
      <w:bookmarkEnd w:id="8"/>
    </w:p>
    <w:p w14:paraId="25F94899" w14:textId="77777777" w:rsidR="008D7117" w:rsidRDefault="008B49F1">
      <w:pPr>
        <w:pStyle w:val="a9"/>
        <w:spacing w:line="276" w:lineRule="auto"/>
        <w:ind w:firstLine="720"/>
        <w:jc w:val="both"/>
      </w:pPr>
      <w:r>
        <w:t>Оценка</w:t>
      </w:r>
      <w:r w:rsidR="00E74774">
        <w:t xml:space="preserve"> </w:t>
      </w:r>
      <w:r>
        <w:t>инвестиций</w:t>
      </w:r>
      <w:r w:rsidR="00E74774">
        <w:t xml:space="preserve"> </w:t>
      </w:r>
      <w:r>
        <w:t>и</w:t>
      </w:r>
      <w:r w:rsidR="00E74774">
        <w:t xml:space="preserve"> </w:t>
      </w:r>
      <w:r>
        <w:t>анализ</w:t>
      </w:r>
      <w:r w:rsidR="00E74774">
        <w:t xml:space="preserve"> </w:t>
      </w:r>
      <w:r>
        <w:t>ценовых(тарифных)</w:t>
      </w:r>
      <w:r w:rsidR="00E74774">
        <w:t xml:space="preserve"> </w:t>
      </w:r>
      <w:r>
        <w:t>последствий</w:t>
      </w:r>
      <w:r w:rsidR="00E74774">
        <w:t xml:space="preserve"> </w:t>
      </w:r>
      <w:r>
        <w:t>реализации</w:t>
      </w:r>
      <w:r w:rsidR="00E74774">
        <w:t xml:space="preserve"> </w:t>
      </w:r>
      <w:r>
        <w:t>проектов</w:t>
      </w:r>
      <w:r w:rsidR="00E74774">
        <w:t xml:space="preserve"> </w:t>
      </w:r>
      <w:r>
        <w:t>схемы теплоснабжения разрабатываются в соответствии подпунктом «и» пункта 4, пунктом 15 и</w:t>
      </w:r>
      <w:r w:rsidR="00E74774">
        <w:t xml:space="preserve"> </w:t>
      </w:r>
      <w:r>
        <w:t>пунктом</w:t>
      </w:r>
      <w:r w:rsidR="00E74774">
        <w:t xml:space="preserve"> </w:t>
      </w:r>
      <w:r>
        <w:t>76</w:t>
      </w:r>
      <w:r w:rsidR="00E74774">
        <w:t xml:space="preserve"> </w:t>
      </w:r>
      <w:r>
        <w:t>«Требований</w:t>
      </w:r>
      <w:r w:rsidR="00E74774">
        <w:t xml:space="preserve"> </w:t>
      </w:r>
      <w:r>
        <w:t>к</w:t>
      </w:r>
      <w:r w:rsidR="00E74774">
        <w:t xml:space="preserve"> </w:t>
      </w:r>
      <w:r>
        <w:t>схемам</w:t>
      </w:r>
      <w:r w:rsidR="00E74774">
        <w:t xml:space="preserve"> </w:t>
      </w:r>
      <w:r>
        <w:t>теплоснабжения</w:t>
      </w:r>
      <w:r w:rsidR="00E74774">
        <w:t>», утвержденных постановлением Правительства РФ</w:t>
      </w:r>
      <w:r>
        <w:t>№154 от 22 февраля2012 года.</w:t>
      </w:r>
    </w:p>
    <w:p w14:paraId="6762DCD6" w14:textId="77777777" w:rsidR="008D7117" w:rsidRDefault="008B49F1">
      <w:pPr>
        <w:pStyle w:val="a9"/>
        <w:spacing w:line="276" w:lineRule="auto"/>
        <w:ind w:firstLine="720"/>
        <w:jc w:val="both"/>
      </w:pPr>
      <w:r>
        <w:t>В соответствии с пунктами 15 и 76 Требований к схеме теплоснабжения должны быть</w:t>
      </w:r>
      <w:r w:rsidR="00E74774">
        <w:t xml:space="preserve"> </w:t>
      </w:r>
      <w:r>
        <w:t>разработаны</w:t>
      </w:r>
      <w:r w:rsidR="00E74774">
        <w:t xml:space="preserve"> </w:t>
      </w:r>
      <w:r>
        <w:t>и обоснованы:</w:t>
      </w:r>
    </w:p>
    <w:p w14:paraId="56BEF3FA" w14:textId="77777777" w:rsidR="008D7117" w:rsidRDefault="008B49F1">
      <w:pPr>
        <w:pStyle w:val="ab"/>
        <w:numPr>
          <w:ilvl w:val="1"/>
          <w:numId w:val="1"/>
        </w:numPr>
        <w:tabs>
          <w:tab w:val="left" w:pos="1966"/>
        </w:tabs>
        <w:spacing w:line="276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предложения</w:t>
      </w:r>
      <w:r w:rsidR="00E74774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по</w:t>
      </w:r>
      <w:r w:rsidR="00E74774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величине</w:t>
      </w:r>
      <w:r w:rsidR="00E74774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необходимых</w:t>
      </w:r>
      <w:r w:rsidR="00E74774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инвестиций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строительство,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реконструкцию и техническое перевооружение источников тепловой энергии на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каждом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этапе;</w:t>
      </w:r>
    </w:p>
    <w:p w14:paraId="76A2AFC9" w14:textId="77777777" w:rsidR="008D7117" w:rsidRDefault="008B49F1">
      <w:pPr>
        <w:pStyle w:val="ab"/>
        <w:numPr>
          <w:ilvl w:val="1"/>
          <w:numId w:val="1"/>
        </w:numPr>
        <w:tabs>
          <w:tab w:val="left" w:pos="1966"/>
        </w:tabs>
        <w:spacing w:line="276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предложения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по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величине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необходимых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инвестиций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строительство,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реконструкцию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техническое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перевооружение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тепловых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сетей,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насосных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станций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тепловых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пунктов на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каждом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этапе;</w:t>
      </w:r>
    </w:p>
    <w:p w14:paraId="5A3E966C" w14:textId="77777777" w:rsidR="008D7117" w:rsidRDefault="008B49F1">
      <w:pPr>
        <w:pStyle w:val="ab"/>
        <w:numPr>
          <w:ilvl w:val="1"/>
          <w:numId w:val="1"/>
        </w:numPr>
        <w:tabs>
          <w:tab w:val="left" w:pos="1966"/>
        </w:tabs>
        <w:spacing w:line="276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предложения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по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величине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инвестиций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строительство,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реконструкцию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техническое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перевооружение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связи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 изменениями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температурного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графика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гидравлического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режима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работы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системы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теплоснабжения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на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каждом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этапе;</w:t>
      </w:r>
    </w:p>
    <w:p w14:paraId="2E1D965C" w14:textId="77777777" w:rsidR="008D7117" w:rsidRDefault="000E1036">
      <w:pPr>
        <w:pStyle w:val="ab"/>
        <w:numPr>
          <w:ilvl w:val="1"/>
          <w:numId w:val="1"/>
        </w:numPr>
        <w:tabs>
          <w:tab w:val="left" w:pos="1966"/>
        </w:tabs>
        <w:spacing w:line="276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предложения по источникам инвестиций, обеспечивающих финансовые потребности</w:t>
      </w:r>
      <w:r w:rsidR="008B49F1">
        <w:rPr>
          <w:b w:val="0"/>
          <w:bCs w:val="0"/>
          <w:sz w:val="24"/>
          <w:szCs w:val="24"/>
        </w:rPr>
        <w:t>;</w:t>
      </w:r>
    </w:p>
    <w:p w14:paraId="401E1B31" w14:textId="77777777" w:rsidR="008D7117" w:rsidRDefault="008B49F1">
      <w:pPr>
        <w:pStyle w:val="ab"/>
        <w:numPr>
          <w:ilvl w:val="1"/>
          <w:numId w:val="1"/>
        </w:numPr>
        <w:tabs>
          <w:tab w:val="left" w:pos="1966"/>
        </w:tabs>
        <w:spacing w:line="276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расчеты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эффективности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инвестиций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по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отдельным</w:t>
      </w:r>
      <w:r w:rsidR="000E1036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предложениям;</w:t>
      </w:r>
    </w:p>
    <w:p w14:paraId="5E06037C" w14:textId="58A95102" w:rsidR="008D7117" w:rsidRDefault="008B49F1">
      <w:pPr>
        <w:pStyle w:val="ab"/>
        <w:numPr>
          <w:ilvl w:val="1"/>
          <w:numId w:val="1"/>
        </w:numPr>
        <w:tabs>
          <w:tab w:val="left" w:pos="1966"/>
        </w:tabs>
        <w:spacing w:line="276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расчеты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ценовых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последствий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для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потребителей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при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реализации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программ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строительства,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реконструкции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технического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перевооружения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систем</w:t>
      </w:r>
      <w:r w:rsidR="004B715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теплоснабжения.</w:t>
      </w:r>
    </w:p>
    <w:p w14:paraId="27C0A056" w14:textId="2C90CFED" w:rsidR="008D7117" w:rsidRDefault="008B49F1">
      <w:pPr>
        <w:pStyle w:val="a9"/>
        <w:spacing w:line="276" w:lineRule="auto"/>
        <w:ind w:firstLine="720"/>
        <w:jc w:val="both"/>
      </w:pPr>
      <w:r>
        <w:t>Технико-экономическиеифинансово-экономическиерасчётывсоответствиисМетодическими рекомендациями по разработке схем теплоснабжения выполнены с применением тарифно-балансовых</w:t>
      </w:r>
      <w:r w:rsidR="004B715B">
        <w:t xml:space="preserve"> </w:t>
      </w:r>
      <w:r>
        <w:t>моделей,</w:t>
      </w:r>
      <w:r w:rsidR="004B715B">
        <w:t xml:space="preserve"> </w:t>
      </w:r>
      <w:r>
        <w:t>которые</w:t>
      </w:r>
      <w:r w:rsidR="004B715B">
        <w:t xml:space="preserve"> </w:t>
      </w:r>
      <w:r>
        <w:t>связывают</w:t>
      </w:r>
      <w:r w:rsidR="004B715B">
        <w:t xml:space="preserve"> </w:t>
      </w:r>
      <w:r>
        <w:t>технические</w:t>
      </w:r>
      <w:r w:rsidR="004B715B">
        <w:t xml:space="preserve"> </w:t>
      </w:r>
      <w:r>
        <w:t>показатели</w:t>
      </w:r>
      <w:r w:rsidR="004B715B">
        <w:t xml:space="preserve"> </w:t>
      </w:r>
      <w:r>
        <w:t>работы</w:t>
      </w:r>
      <w:r w:rsidR="004B715B">
        <w:t xml:space="preserve"> </w:t>
      </w:r>
      <w:r>
        <w:t>элементов</w:t>
      </w:r>
      <w:r w:rsidR="004B715B">
        <w:t xml:space="preserve"> </w:t>
      </w:r>
      <w:r>
        <w:t>системы теплоснабжения (источников, системы транспорта теплоносителя) с экономическими</w:t>
      </w:r>
      <w:r w:rsidR="004B715B">
        <w:t xml:space="preserve"> </w:t>
      </w:r>
      <w:r>
        <w:t>показателями</w:t>
      </w:r>
      <w:r w:rsidR="004B715B">
        <w:t xml:space="preserve"> </w:t>
      </w:r>
      <w:r>
        <w:t>и</w:t>
      </w:r>
      <w:r w:rsidR="004B715B">
        <w:t xml:space="preserve"> </w:t>
      </w:r>
      <w:r>
        <w:t>учитывают</w:t>
      </w:r>
      <w:r w:rsidR="004B715B">
        <w:t xml:space="preserve"> </w:t>
      </w:r>
      <w:r>
        <w:t>реализацию</w:t>
      </w:r>
      <w:r w:rsidR="004B715B">
        <w:t xml:space="preserve"> </w:t>
      </w:r>
      <w:r>
        <w:t>проектов,</w:t>
      </w:r>
      <w:r w:rsidR="004B715B">
        <w:t xml:space="preserve"> </w:t>
      </w:r>
      <w:r>
        <w:t>предлагаемых схемой</w:t>
      </w:r>
      <w:r w:rsidR="004B715B">
        <w:t xml:space="preserve"> </w:t>
      </w:r>
      <w:r>
        <w:t>теплоснабжения.</w:t>
      </w:r>
    </w:p>
    <w:p w14:paraId="23D3D97D" w14:textId="77777777" w:rsidR="008D7117" w:rsidRDefault="008D7117">
      <w:pPr>
        <w:pStyle w:val="ab"/>
        <w:tabs>
          <w:tab w:val="left" w:pos="1187"/>
        </w:tabs>
        <w:spacing w:line="276" w:lineRule="auto"/>
        <w:ind w:left="0" w:right="0"/>
        <w:jc w:val="both"/>
        <w:rPr>
          <w:b w:val="0"/>
          <w:bCs w:val="0"/>
          <w:sz w:val="24"/>
          <w:szCs w:val="24"/>
        </w:rPr>
      </w:pPr>
    </w:p>
    <w:p w14:paraId="114B4683" w14:textId="77777777" w:rsidR="008D7117" w:rsidRDefault="008D7117">
      <w:pPr>
        <w:spacing w:line="362" w:lineRule="auto"/>
        <w:jc w:val="both"/>
        <w:rPr>
          <w:sz w:val="24"/>
        </w:rPr>
        <w:sectPr w:rsidR="008D7117">
          <w:pgSz w:w="11920" w:h="16850"/>
          <w:pgMar w:top="920" w:right="380" w:bottom="660" w:left="740" w:header="0" w:footer="390" w:gutter="0"/>
          <w:cols w:space="720"/>
        </w:sectPr>
      </w:pPr>
    </w:p>
    <w:p w14:paraId="0FDCC89D" w14:textId="18C44611" w:rsidR="008D7117" w:rsidRDefault="008B49F1">
      <w:pPr>
        <w:pStyle w:val="1"/>
        <w:numPr>
          <w:ilvl w:val="0"/>
          <w:numId w:val="1"/>
        </w:numPr>
        <w:tabs>
          <w:tab w:val="left" w:pos="969"/>
          <w:tab w:val="left" w:pos="970"/>
        </w:tabs>
        <w:spacing w:before="0" w:line="276" w:lineRule="auto"/>
        <w:ind w:left="0" w:firstLine="720"/>
        <w:jc w:val="both"/>
        <w:rPr>
          <w:sz w:val="24"/>
          <w:szCs w:val="24"/>
        </w:rPr>
      </w:pPr>
      <w:bookmarkStart w:id="9" w:name="2_Нормативно-методическая_база_для_прове"/>
      <w:bookmarkStart w:id="10" w:name="_bookmark5"/>
      <w:bookmarkStart w:id="11" w:name="_Toc179392611"/>
      <w:bookmarkEnd w:id="9"/>
      <w:bookmarkEnd w:id="10"/>
      <w:r>
        <w:rPr>
          <w:sz w:val="24"/>
          <w:szCs w:val="24"/>
        </w:rPr>
        <w:lastRenderedPageBreak/>
        <w:t>Нормативно-методическая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база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расчетов</w:t>
      </w:r>
      <w:bookmarkEnd w:id="11"/>
    </w:p>
    <w:p w14:paraId="2408EB48" w14:textId="77777777" w:rsidR="008D7117" w:rsidRDefault="008D7117">
      <w:pPr>
        <w:pStyle w:val="a9"/>
        <w:spacing w:line="276" w:lineRule="auto"/>
        <w:ind w:firstLine="720"/>
        <w:jc w:val="both"/>
        <w:rPr>
          <w:b/>
        </w:rPr>
      </w:pPr>
    </w:p>
    <w:p w14:paraId="0536DE22" w14:textId="0A946DAC" w:rsidR="008D7117" w:rsidRDefault="008B49F1">
      <w:pPr>
        <w:pStyle w:val="a9"/>
        <w:spacing w:line="276" w:lineRule="auto"/>
        <w:ind w:firstLine="720"/>
        <w:jc w:val="both"/>
      </w:pPr>
      <w:r>
        <w:t>Финансово-экономические</w:t>
      </w:r>
      <w:r w:rsidR="00BF69C6">
        <w:t xml:space="preserve"> </w:t>
      </w:r>
      <w:r>
        <w:t>расчёты</w:t>
      </w:r>
      <w:r w:rsidR="00BF69C6">
        <w:t xml:space="preserve"> </w:t>
      </w:r>
      <w:r>
        <w:t>выполнены</w:t>
      </w:r>
      <w:r w:rsidR="00BF69C6">
        <w:t xml:space="preserve"> </w:t>
      </w:r>
      <w:r>
        <w:t>в</w:t>
      </w:r>
      <w:r w:rsidR="00BF69C6">
        <w:t xml:space="preserve"> </w:t>
      </w:r>
      <w:r>
        <w:t>соответствии</w:t>
      </w:r>
      <w:r w:rsidR="00BF69C6">
        <w:t xml:space="preserve"> </w:t>
      </w:r>
      <w:r>
        <w:t>со</w:t>
      </w:r>
      <w:r w:rsidR="00BF69C6">
        <w:t xml:space="preserve"> </w:t>
      </w:r>
      <w:r>
        <w:t>следующими</w:t>
      </w:r>
      <w:r w:rsidR="00BF69C6">
        <w:t xml:space="preserve"> </w:t>
      </w:r>
      <w:r>
        <w:t>нормативно-методическими</w:t>
      </w:r>
      <w:r w:rsidR="00BF69C6">
        <w:t xml:space="preserve"> </w:t>
      </w:r>
      <w:r>
        <w:t>документами:</w:t>
      </w:r>
    </w:p>
    <w:p w14:paraId="24F481F0" w14:textId="24B91C48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«Руководство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промышленных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технико-экономических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исследований»,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ЮНИДО.М.: АОЗТ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«Интерэксперт», 1995;</w:t>
      </w:r>
    </w:p>
    <w:p w14:paraId="5329A7E2" w14:textId="7000ECA8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«Методические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рекомендации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инвестиционных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проектов»,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утверждённые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Минэкономики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РФ,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Министерством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Государственным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комитетом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строительной,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архитектурной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жилищной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политике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№ВК 477 от 21.06.1999г.;</w:t>
      </w:r>
    </w:p>
    <w:p w14:paraId="001A5ED3" w14:textId="79360890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«Практическое пособие по обоснованию инвестиций в строительство предприятий,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зданий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сооружений»,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разработанных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ФГУП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«ЦЕНТРИНВЕСТ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проект»,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М.,2002г.;</w:t>
      </w:r>
    </w:p>
    <w:p w14:paraId="0EB47057" w14:textId="7AF540B2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«Методические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рекомендации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инвестиционных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проектовибизнес-планов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электроэнергетике»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стадии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предТЭОиТЭО»,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утверждённые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 w:rsidR="00BF69C6">
        <w:rPr>
          <w:sz w:val="24"/>
          <w:szCs w:val="24"/>
        </w:rPr>
        <w:t xml:space="preserve"> </w:t>
      </w:r>
      <w:r>
        <w:rPr>
          <w:sz w:val="24"/>
          <w:szCs w:val="24"/>
        </w:rPr>
        <w:t>ОАОРАО«ЕЭСРоссии»от31.03.2008г. № 155 и заключением Главгосэкспертизы России от 26.05.99г. №24-16-1/20-113;</w:t>
      </w:r>
    </w:p>
    <w:p w14:paraId="3B46691D" w14:textId="1D685AAC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«Рекомендации по оценке экономической эффективности инвестиционного проекта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теплоснабжения»,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НП</w:t>
      </w:r>
      <w:r w:rsidR="00051F6C">
        <w:rPr>
          <w:sz w:val="24"/>
          <w:szCs w:val="24"/>
        </w:rPr>
        <w:t xml:space="preserve"> </w:t>
      </w:r>
      <w:r>
        <w:rPr>
          <w:sz w:val="24"/>
          <w:szCs w:val="24"/>
        </w:rPr>
        <w:t>«АВОК»,2006г.;</w:t>
      </w:r>
    </w:p>
    <w:p w14:paraId="173B4586" w14:textId="4A857DFB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rFonts w:ascii="Arial" w:hAnsi="Arial" w:cs="Arial"/>
          <w:sz w:val="24"/>
        </w:rPr>
        <w:sectPr w:rsidR="008D7117">
          <w:pgSz w:w="11920" w:h="16850"/>
          <w:pgMar w:top="920" w:right="380" w:bottom="660" w:left="940" w:header="0" w:footer="390" w:gutter="0"/>
          <w:cols w:space="720"/>
        </w:sectPr>
      </w:pPr>
      <w:r>
        <w:rPr>
          <w:sz w:val="24"/>
          <w:szCs w:val="24"/>
        </w:rPr>
        <w:t>Методические рекомендации по разработке схем теплоснабжения, утвержденные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совместным приказом Министерства энергетики Российской Федерации №212 от05.03.2019г.</w:t>
      </w:r>
    </w:p>
    <w:p w14:paraId="57E6F660" w14:textId="62646047" w:rsidR="008D7117" w:rsidRDefault="008B49F1">
      <w:pPr>
        <w:pStyle w:val="1"/>
        <w:numPr>
          <w:ilvl w:val="0"/>
          <w:numId w:val="1"/>
        </w:numPr>
        <w:tabs>
          <w:tab w:val="left" w:pos="969"/>
          <w:tab w:val="left" w:pos="970"/>
        </w:tabs>
        <w:spacing w:before="0" w:line="276" w:lineRule="auto"/>
        <w:ind w:left="0" w:firstLine="720"/>
        <w:jc w:val="left"/>
        <w:rPr>
          <w:sz w:val="24"/>
          <w:szCs w:val="24"/>
        </w:rPr>
      </w:pPr>
      <w:bookmarkStart w:id="12" w:name="3_Макроэкономические_параметры"/>
      <w:bookmarkStart w:id="13" w:name="_bookmark6"/>
      <w:bookmarkStart w:id="14" w:name="_Toc179392612"/>
      <w:bookmarkEnd w:id="12"/>
      <w:bookmarkEnd w:id="13"/>
      <w:r>
        <w:rPr>
          <w:spacing w:val="-1"/>
          <w:sz w:val="24"/>
          <w:szCs w:val="24"/>
        </w:rPr>
        <w:lastRenderedPageBreak/>
        <w:t>Макроэкономические</w:t>
      </w:r>
      <w:r w:rsidR="004B715B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параметры</w:t>
      </w:r>
      <w:bookmarkEnd w:id="14"/>
    </w:p>
    <w:p w14:paraId="5286B2C4" w14:textId="77777777" w:rsidR="008D7117" w:rsidRDefault="008D7117">
      <w:pPr>
        <w:pStyle w:val="a9"/>
        <w:spacing w:line="276" w:lineRule="auto"/>
        <w:ind w:firstLine="720"/>
        <w:rPr>
          <w:b/>
        </w:rPr>
      </w:pPr>
    </w:p>
    <w:p w14:paraId="1484E6A4" w14:textId="4DA1BFE9" w:rsidR="008D7117" w:rsidRDefault="008B49F1">
      <w:pPr>
        <w:pStyle w:val="a9"/>
        <w:spacing w:line="276" w:lineRule="auto"/>
        <w:ind w:firstLine="720"/>
        <w:jc w:val="both"/>
      </w:pPr>
      <w:r>
        <w:t>Общий срок выполнения работ по разработанной схеме теплоснабжения, начиная с</w:t>
      </w:r>
      <w:r w:rsidR="001A0810">
        <w:t xml:space="preserve"> </w:t>
      </w:r>
      <w:r>
        <w:t>202</w:t>
      </w:r>
      <w:r w:rsidR="00893CC5">
        <w:t>5</w:t>
      </w:r>
      <w:r>
        <w:t xml:space="preserve"> года, составляет 21 год. Расчетный период действия схемы– 204</w:t>
      </w:r>
      <w:r w:rsidR="00893CC5">
        <w:t>5</w:t>
      </w:r>
      <w:r>
        <w:t xml:space="preserve"> г. Срок нормальной</w:t>
      </w:r>
      <w:r w:rsidR="004B715B">
        <w:t xml:space="preserve"> </w:t>
      </w:r>
      <w:r>
        <w:t>эксплуатации</w:t>
      </w:r>
      <w:r w:rsidR="004B715B">
        <w:t xml:space="preserve"> </w:t>
      </w:r>
      <w:r>
        <w:t>котельных</w:t>
      </w:r>
      <w:r w:rsidR="004B715B">
        <w:t xml:space="preserve"> </w:t>
      </w:r>
      <w:r>
        <w:t>и</w:t>
      </w:r>
      <w:r w:rsidR="004B715B">
        <w:t xml:space="preserve"> </w:t>
      </w:r>
      <w:r>
        <w:t>тепловых</w:t>
      </w:r>
      <w:r w:rsidR="004B715B">
        <w:t xml:space="preserve"> </w:t>
      </w:r>
      <w:r>
        <w:t>сетей</w:t>
      </w:r>
      <w:r w:rsidR="004B715B">
        <w:t xml:space="preserve"> </w:t>
      </w:r>
      <w:r>
        <w:t>принимался</w:t>
      </w:r>
      <w:r w:rsidR="004B715B">
        <w:t xml:space="preserve"> </w:t>
      </w:r>
      <w:r>
        <w:t>25лет.</w:t>
      </w:r>
      <w:r w:rsidR="004B715B">
        <w:t xml:space="preserve"> </w:t>
      </w:r>
      <w:r>
        <w:t>Таким</w:t>
      </w:r>
      <w:r w:rsidR="004B715B">
        <w:t xml:space="preserve"> </w:t>
      </w:r>
      <w:r>
        <w:t>образом,</w:t>
      </w:r>
      <w:r w:rsidR="004B715B">
        <w:t xml:space="preserve"> </w:t>
      </w:r>
      <w:r>
        <w:t>горизонт</w:t>
      </w:r>
      <w:r w:rsidR="004B715B">
        <w:t xml:space="preserve"> </w:t>
      </w:r>
      <w:r>
        <w:t>проектирования объектов теплоснабжения составляет 21 год (с 202</w:t>
      </w:r>
      <w:r w:rsidR="00893CC5">
        <w:t>5</w:t>
      </w:r>
      <w:r>
        <w:t xml:space="preserve"> по 204</w:t>
      </w:r>
      <w:r w:rsidR="00893CC5">
        <w:t>5</w:t>
      </w:r>
      <w:r>
        <w:t xml:space="preserve"> гг.). Шаг расчёта</w:t>
      </w:r>
      <w:r w:rsidR="004B715B">
        <w:t xml:space="preserve"> </w:t>
      </w:r>
      <w:r>
        <w:t>принимался</w:t>
      </w:r>
      <w:r w:rsidR="004B715B">
        <w:t xml:space="preserve"> </w:t>
      </w:r>
      <w:r>
        <w:t>равным</w:t>
      </w:r>
      <w:r w:rsidR="004B715B">
        <w:t xml:space="preserve"> </w:t>
      </w:r>
      <w:r>
        <w:t>одному</w:t>
      </w:r>
      <w:r w:rsidR="004B715B">
        <w:t xml:space="preserve"> </w:t>
      </w:r>
      <w:r>
        <w:t>календарному</w:t>
      </w:r>
      <w:r w:rsidR="004B715B">
        <w:t xml:space="preserve"> </w:t>
      </w:r>
      <w:r>
        <w:t>году.</w:t>
      </w:r>
    </w:p>
    <w:p w14:paraId="4990E876" w14:textId="4AADA696" w:rsidR="008D7117" w:rsidRDefault="008B49F1">
      <w:pPr>
        <w:pStyle w:val="a9"/>
        <w:spacing w:line="276" w:lineRule="auto"/>
        <w:ind w:firstLine="720"/>
        <w:jc w:val="both"/>
      </w:pPr>
      <w:r>
        <w:t>Для</w:t>
      </w:r>
      <w:r w:rsidR="00893CC5">
        <w:t xml:space="preserve"> </w:t>
      </w:r>
      <w:r>
        <w:t>определения</w:t>
      </w:r>
      <w:r w:rsidR="00893CC5">
        <w:t xml:space="preserve"> </w:t>
      </w:r>
      <w:r>
        <w:t>долгосрочных</w:t>
      </w:r>
      <w:r w:rsidR="00893CC5">
        <w:t xml:space="preserve"> </w:t>
      </w:r>
      <w:r>
        <w:t>ценовых</w:t>
      </w:r>
      <w:r w:rsidR="00893CC5">
        <w:t xml:space="preserve"> </w:t>
      </w:r>
      <w:r>
        <w:t>последствий</w:t>
      </w:r>
      <w:r w:rsidR="00893CC5">
        <w:t xml:space="preserve"> </w:t>
      </w:r>
      <w:r>
        <w:t>и</w:t>
      </w:r>
      <w:r w:rsidR="00893CC5">
        <w:t xml:space="preserve"> </w:t>
      </w:r>
      <w:r>
        <w:t>приведения</w:t>
      </w:r>
      <w:r w:rsidR="00893CC5">
        <w:t xml:space="preserve"> </w:t>
      </w:r>
      <w:r>
        <w:t>капитальных</w:t>
      </w:r>
      <w:r w:rsidR="00893CC5">
        <w:t xml:space="preserve"> </w:t>
      </w:r>
      <w:r>
        <w:t>вложений в реализацию проектов схемы теплоснабжения к ценам соответствующих лет были</w:t>
      </w:r>
      <w:r w:rsidR="004B715B">
        <w:t xml:space="preserve"> </w:t>
      </w:r>
      <w:r>
        <w:t>использованы следующие макроэкономические параметры, установленные Минэкономразвития</w:t>
      </w:r>
      <w:r w:rsidR="004B715B">
        <w:t xml:space="preserve"> </w:t>
      </w:r>
      <w:r>
        <w:t>России:</w:t>
      </w:r>
    </w:p>
    <w:p w14:paraId="5732CA43" w14:textId="77777777" w:rsidR="008D7117" w:rsidRDefault="008B49F1" w:rsidP="00116A55">
      <w:pPr>
        <w:pStyle w:val="af0"/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Прогноз социально-экономического р</w:t>
      </w:r>
      <w:r w:rsidR="00116A55">
        <w:rPr>
          <w:sz w:val="24"/>
          <w:szCs w:val="24"/>
        </w:rPr>
        <w:t>азвития Российской Федерации;</w:t>
      </w:r>
    </w:p>
    <w:p w14:paraId="52864C8C" w14:textId="77777777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«Прогноз социально-экономического развития российской федерации на период до2036года».</w:t>
      </w:r>
      <w:hyperlink r:id="rId11">
        <w:r>
          <w:rPr>
            <w:sz w:val="24"/>
            <w:szCs w:val="24"/>
          </w:rPr>
          <w:t>http://economy.gov.ru/minec/about/structure/depMacro/201828113</w:t>
        </w:r>
      </w:hyperlink>
      <w:r>
        <w:rPr>
          <w:sz w:val="24"/>
          <w:szCs w:val="24"/>
        </w:rPr>
        <w:t>;</w:t>
      </w:r>
    </w:p>
    <w:p w14:paraId="05337965" w14:textId="100FA459" w:rsidR="008D7117" w:rsidRDefault="008B49F1">
      <w:pPr>
        <w:pStyle w:val="af0"/>
        <w:numPr>
          <w:ilvl w:val="1"/>
          <w:numId w:val="2"/>
        </w:numPr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ПисьмоМинэкономразвитияРоссииот18.05.2015г.№12664-АВ/Д03иподоведению информации о применении актуализированных показателей прогнозов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социально-экономического развития</w:t>
      </w:r>
      <w:r>
        <w:rPr>
          <w:sz w:val="24"/>
          <w:szCs w:val="24"/>
        </w:rPr>
        <w:tab/>
        <w:t>Российской</w:t>
      </w:r>
      <w:r>
        <w:rPr>
          <w:sz w:val="24"/>
          <w:szCs w:val="24"/>
        </w:rPr>
        <w:tab/>
        <w:t xml:space="preserve">Федерации </w:t>
      </w:r>
    </w:p>
    <w:p w14:paraId="22C4C5B3" w14:textId="77777777" w:rsidR="008D7117" w:rsidRDefault="002F67E8">
      <w:pPr>
        <w:tabs>
          <w:tab w:val="left" w:pos="1766"/>
          <w:tab w:val="left" w:pos="5434"/>
          <w:tab w:val="left" w:pos="7203"/>
          <w:tab w:val="left" w:pos="9261"/>
        </w:tabs>
        <w:spacing w:line="276" w:lineRule="auto"/>
        <w:rPr>
          <w:sz w:val="24"/>
          <w:szCs w:val="24"/>
        </w:rPr>
      </w:pPr>
      <w:hyperlink r:id="rId12">
        <w:r w:rsidR="008B49F1">
          <w:rPr>
            <w:sz w:val="24"/>
            <w:szCs w:val="24"/>
          </w:rPr>
          <w:t>http://economy.gov.ru/minec/activity/sections/macro/prognoz/201505251</w:t>
        </w:r>
      </w:hyperlink>
      <w:r w:rsidR="008B49F1">
        <w:rPr>
          <w:sz w:val="24"/>
          <w:szCs w:val="24"/>
        </w:rPr>
        <w:t>;</w:t>
      </w:r>
    </w:p>
    <w:p w14:paraId="71E12BBB" w14:textId="77777777" w:rsidR="008D7117" w:rsidRDefault="008B49F1">
      <w:pPr>
        <w:pStyle w:val="af0"/>
        <w:numPr>
          <w:ilvl w:val="1"/>
          <w:numId w:val="2"/>
        </w:numPr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Прогноздолгосрочногосоциально-экономическогоразвитияРоссийскойФедерациинапериоддо2030года(приведеннаофициальномсайтеМинэкономразвития</w:t>
      </w:r>
      <w:r>
        <w:rPr>
          <w:sz w:val="24"/>
          <w:szCs w:val="24"/>
        </w:rPr>
        <w:tab/>
        <w:t xml:space="preserve">России </w:t>
      </w:r>
      <w:hyperlink r:id="rId13">
        <w:r>
          <w:rPr>
            <w:sz w:val="24"/>
            <w:szCs w:val="24"/>
          </w:rPr>
          <w:t>http://economy.gov.ru/minec/activity/sections/macro/prognoz/doc20131108_5</w:t>
        </w:r>
      </w:hyperlink>
      <w:r>
        <w:rPr>
          <w:sz w:val="24"/>
          <w:szCs w:val="24"/>
        </w:rPr>
        <w:t>);</w:t>
      </w:r>
    </w:p>
    <w:p w14:paraId="66579E9D" w14:textId="3EA9A8E0" w:rsidR="008D7117" w:rsidRDefault="008B49F1">
      <w:pPr>
        <w:pStyle w:val="af0"/>
        <w:numPr>
          <w:ilvl w:val="1"/>
          <w:numId w:val="2"/>
        </w:numPr>
        <w:tabs>
          <w:tab w:val="left" w:pos="1766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Значения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индексов-дефляторов,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принятые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тарифно-балансовой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модели,</w:t>
      </w:r>
      <w:r w:rsidR="004B715B"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приведены в</w:t>
      </w:r>
      <w:r w:rsidR="004B715B">
        <w:rPr>
          <w:sz w:val="24"/>
          <w:szCs w:val="24"/>
        </w:rPr>
        <w:t xml:space="preserve"> </w:t>
      </w:r>
      <w:hyperlink w:anchor="_bookmark7" w:history="1">
        <w:r>
          <w:rPr>
            <w:sz w:val="24"/>
            <w:szCs w:val="24"/>
          </w:rPr>
          <w:t>Табл. 3.1</w:t>
        </w:r>
      </w:hyperlink>
      <w:r>
        <w:rPr>
          <w:sz w:val="24"/>
          <w:szCs w:val="24"/>
        </w:rPr>
        <w:t>.Базовымпериодом для расчета тарифных последствийпринят202</w:t>
      </w:r>
      <w:r w:rsidR="00116A55">
        <w:rPr>
          <w:sz w:val="24"/>
          <w:szCs w:val="24"/>
        </w:rPr>
        <w:t>3</w:t>
      </w:r>
      <w:r>
        <w:rPr>
          <w:sz w:val="24"/>
          <w:szCs w:val="24"/>
        </w:rPr>
        <w:t xml:space="preserve"> год.</w:t>
      </w:r>
    </w:p>
    <w:p w14:paraId="4A6CECA3" w14:textId="77777777" w:rsidR="008D7117" w:rsidRDefault="008B49F1">
      <w:pPr>
        <w:pStyle w:val="a9"/>
        <w:spacing w:line="276" w:lineRule="auto"/>
        <w:ind w:firstLine="720"/>
        <w:jc w:val="both"/>
      </w:pPr>
      <w:r>
        <w:t>Производственные расходы, технические характеристики оборудования и фактические производственные показатели приняты по данным теплоснабжающих организаций.</w:t>
      </w:r>
    </w:p>
    <w:p w14:paraId="4FBF0FDE" w14:textId="77777777" w:rsidR="008D7117" w:rsidRDefault="008D7117">
      <w:pPr>
        <w:pStyle w:val="a9"/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14:paraId="6FD08BA4" w14:textId="77777777" w:rsidR="008D7117" w:rsidRDefault="008D7117">
      <w:pPr>
        <w:jc w:val="both"/>
        <w:rPr>
          <w:rFonts w:ascii="Arial" w:hAnsi="Arial" w:cs="Arial"/>
          <w:sz w:val="26"/>
          <w:szCs w:val="26"/>
        </w:rPr>
        <w:sectPr w:rsidR="008D7117">
          <w:pgSz w:w="11920" w:h="16850"/>
          <w:pgMar w:top="920" w:right="380" w:bottom="660" w:left="740" w:header="0" w:footer="390" w:gutter="0"/>
          <w:cols w:space="720"/>
        </w:sectPr>
      </w:pPr>
    </w:p>
    <w:p w14:paraId="2E8A042C" w14:textId="77777777" w:rsidR="008D7117" w:rsidRDefault="008B49F1">
      <w:pPr>
        <w:pStyle w:val="a9"/>
      </w:pPr>
      <w:bookmarkStart w:id="15" w:name="_bookmark7"/>
      <w:bookmarkStart w:id="16" w:name="Табл._3.1._Прогнозные_индексы_потребител"/>
      <w:bookmarkEnd w:id="15"/>
      <w:bookmarkEnd w:id="16"/>
      <w:r>
        <w:lastRenderedPageBreak/>
        <w:t>Табл. 3.1. Прогнозные индексы потребительских цен и индексы дефляторы на продукцию производителей, принятые в расчете тарифно-балансовой модели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50"/>
        <w:gridCol w:w="1310"/>
        <w:gridCol w:w="1188"/>
        <w:gridCol w:w="1188"/>
        <w:gridCol w:w="1188"/>
        <w:gridCol w:w="1188"/>
        <w:gridCol w:w="1188"/>
        <w:gridCol w:w="1188"/>
        <w:gridCol w:w="1188"/>
        <w:gridCol w:w="1188"/>
        <w:gridCol w:w="1662"/>
      </w:tblGrid>
      <w:tr w:rsidR="00D00C66" w:rsidRPr="00FB2D5E" w14:paraId="22DB55B8" w14:textId="77777777" w:rsidTr="00D00C66">
        <w:trPr>
          <w:trHeight w:val="5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8474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06FF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2899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45C1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2028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E498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2029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48C7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2030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BE8D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2031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1346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2032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1510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2033 г.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B5DF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2034 г.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F92E" w14:textId="77777777" w:rsidR="00D00C66" w:rsidRPr="00FB2D5E" w:rsidRDefault="00D00C66" w:rsidP="001960B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b/>
                <w:bCs/>
                <w:color w:val="000000"/>
                <w:sz w:val="20"/>
                <w:szCs w:val="20"/>
                <w:lang w:eastAsia="ru-RU"/>
              </w:rPr>
              <w:t>2035-2045 гг.</w:t>
            </w:r>
          </w:p>
        </w:tc>
      </w:tr>
      <w:tr w:rsidR="00D00C66" w:rsidRPr="00FB2D5E" w14:paraId="0F53A809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3EFF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Газ - индексация оптовых цен для всех категорий потребителей, исключая население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9D98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октября 9,6%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ABB5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1048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3F3E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2A5A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B036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E892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2AE3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3E6D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AE18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7,0%</w:t>
            </w:r>
          </w:p>
        </w:tc>
      </w:tr>
      <w:tr w:rsidR="00D00C66" w:rsidRPr="00FB2D5E" w14:paraId="5231EBB7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2887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 xml:space="preserve"> индексация оптовых цен для населения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92EB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октября 9,6%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0CFA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90DC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310B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6D21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67AE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25C5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F32C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BB72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7,0%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E3CC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7,0%</w:t>
            </w:r>
          </w:p>
        </w:tc>
      </w:tr>
      <w:tr w:rsidR="00D00C66" w:rsidRPr="00FB2D5E" w14:paraId="4746C8B4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A6D1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Электроэнергия -индексация тарифов сетевых компаний для всех категорий потребителей, исключая население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89E0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октября 14,</w:t>
            </w:r>
            <w:r>
              <w:rPr>
                <w:color w:val="000000"/>
                <w:lang w:eastAsia="ru-RU"/>
              </w:rPr>
              <w:t>3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2A12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1</w:t>
            </w:r>
            <w:r>
              <w:rPr>
                <w:color w:val="000000"/>
                <w:lang w:eastAsia="ru-RU"/>
              </w:rPr>
              <w:t>1,</w:t>
            </w:r>
            <w:r w:rsidRPr="00FB2D5E">
              <w:rPr>
                <w:color w:val="000000"/>
                <w:lang w:eastAsia="ru-RU"/>
              </w:rPr>
              <w:t>0%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CA41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1806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7420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B037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F77D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3127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8E97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267F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7,</w:t>
            </w:r>
            <w:r>
              <w:rPr>
                <w:color w:val="000000"/>
                <w:lang w:eastAsia="ru-RU"/>
              </w:rPr>
              <w:t>8</w:t>
            </w:r>
            <w:r w:rsidRPr="00FB2D5E">
              <w:rPr>
                <w:color w:val="000000"/>
                <w:lang w:eastAsia="ru-RU"/>
              </w:rPr>
              <w:t>%</w:t>
            </w:r>
          </w:p>
        </w:tc>
      </w:tr>
      <w:tr w:rsidR="00D00C66" w:rsidRPr="00FB2D5E" w14:paraId="4EE11DB1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70D2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- индексация тарифов для населения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CA15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октября 11,3%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E65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8,6%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3B08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82F1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13A5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6E58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F1CC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F20E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DFDA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9,1%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5CBA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9,1%</w:t>
            </w:r>
          </w:p>
        </w:tc>
      </w:tr>
      <w:tr w:rsidR="00D00C66" w:rsidRPr="00FB2D5E" w14:paraId="23F3F015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EC23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Индексация регулируемых тарифов на тепловую энергию для всех категорий потребителей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D694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октября 9,9%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B9C4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9,3%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716A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7D9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AF97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12F1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6E48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ABF9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7E58" w14:textId="77777777" w:rsidR="00D00C66" w:rsidRPr="00FB2D5E" w:rsidRDefault="00D00C66" w:rsidP="001960B9">
            <w:pPr>
              <w:jc w:val="center"/>
              <w:rPr>
                <w:color w:val="000000"/>
                <w:lang w:eastAsia="ru-RU"/>
              </w:rPr>
            </w:pPr>
            <w:r w:rsidRPr="00FB2D5E">
              <w:rPr>
                <w:color w:val="000000"/>
                <w:lang w:eastAsia="ru-RU"/>
              </w:rPr>
              <w:t>1 июля 6,8%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DECC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6,8%</w:t>
            </w:r>
          </w:p>
        </w:tc>
      </w:tr>
      <w:tr w:rsidR="00D00C66" w:rsidRPr="00FB2D5E" w14:paraId="72DC8146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2367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Индекс дефлятор тарифа на водоснабжение, водоотведение, организации сбора и утилизации отходов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1517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октября 9,3%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D1B3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8,6%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784C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E541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F350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11E9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0D47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63E4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E87B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C1E6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5,8%</w:t>
            </w:r>
          </w:p>
        </w:tc>
      </w:tr>
      <w:tr w:rsidR="00D00C66" w:rsidRPr="00FB2D5E" w14:paraId="259DCC65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49C7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Совокупный платеж граждан за коммунальные услуги - размеры индексации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07C6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 xml:space="preserve">1 октября </w:t>
            </w:r>
            <w:r>
              <w:rPr>
                <w:color w:val="000000"/>
                <w:sz w:val="20"/>
                <w:szCs w:val="20"/>
                <w:lang w:eastAsia="ru-RU"/>
              </w:rPr>
              <w:t>11,1</w:t>
            </w:r>
            <w:r w:rsidRPr="00FB2D5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FE69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8,7%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E6EC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D157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B5C6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2521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1F4E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D5A5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DA68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9BD9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1 июля 7,1%</w:t>
            </w:r>
          </w:p>
        </w:tc>
      </w:tr>
      <w:tr w:rsidR="00D00C66" w:rsidRPr="00FB2D5E" w14:paraId="16C4D3C4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FC22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Инвестиции в основной капитал (базовый вариант)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7C17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5,5%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7318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3969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34E2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7D5E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72FD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26B4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BC95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56E7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AD4A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4,1%</w:t>
            </w:r>
          </w:p>
        </w:tc>
      </w:tr>
      <w:tr w:rsidR="00D00C66" w:rsidRPr="00FB2D5E" w14:paraId="3F769358" w14:textId="77777777" w:rsidTr="00D00C66">
        <w:trPr>
          <w:trHeight w:val="57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BE8D" w14:textId="77777777" w:rsidR="00D00C66" w:rsidRPr="00FB2D5E" w:rsidRDefault="00D00C66" w:rsidP="001960B9">
            <w:pPr>
              <w:rPr>
                <w:b/>
                <w:bCs/>
                <w:color w:val="000000"/>
                <w:lang w:eastAsia="ru-RU"/>
              </w:rPr>
            </w:pPr>
            <w:r w:rsidRPr="00FB2D5E">
              <w:rPr>
                <w:b/>
                <w:bCs/>
                <w:color w:val="000000"/>
                <w:lang w:eastAsia="ru-RU"/>
              </w:rPr>
              <w:t>Инфляция (ИПЦ) среднегодовая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F17A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6,1%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AF63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5,1%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292E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96BC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A002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545A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E2A1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FD79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F3A1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5E40" w14:textId="77777777" w:rsidR="00D00C66" w:rsidRPr="00FB2D5E" w:rsidRDefault="00D00C66" w:rsidP="001960B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B2D5E">
              <w:rPr>
                <w:color w:val="000000"/>
                <w:sz w:val="20"/>
                <w:szCs w:val="20"/>
                <w:lang w:eastAsia="ru-RU"/>
              </w:rPr>
              <w:t>4,3%</w:t>
            </w:r>
          </w:p>
        </w:tc>
      </w:tr>
    </w:tbl>
    <w:p w14:paraId="74753629" w14:textId="77777777" w:rsidR="008D7117" w:rsidRDefault="008D7117">
      <w:pPr>
        <w:pStyle w:val="a9"/>
      </w:pPr>
    </w:p>
    <w:p w14:paraId="4FABB16A" w14:textId="77777777" w:rsidR="008D7117" w:rsidRDefault="008D7117">
      <w:pPr>
        <w:jc w:val="right"/>
        <w:sectPr w:rsidR="008D7117" w:rsidSect="00CF25E0">
          <w:footerReference w:type="default" r:id="rId14"/>
          <w:pgSz w:w="16850" w:h="11910" w:orient="landscape"/>
          <w:pgMar w:top="1100" w:right="400" w:bottom="280" w:left="440" w:header="0" w:footer="454" w:gutter="0"/>
          <w:cols w:space="720"/>
          <w:docGrid w:linePitch="299"/>
        </w:sectPr>
      </w:pPr>
    </w:p>
    <w:p w14:paraId="08C2065A" w14:textId="77777777" w:rsidR="008D7117" w:rsidRDefault="008B49F1">
      <w:pPr>
        <w:pStyle w:val="a9"/>
        <w:spacing w:line="276" w:lineRule="auto"/>
        <w:ind w:firstLine="720"/>
        <w:jc w:val="both"/>
      </w:pPr>
      <w:bookmarkStart w:id="17" w:name="_Hlk83505867"/>
      <w:r>
        <w:lastRenderedPageBreak/>
        <w:t>Производственные расходы на отпуск тепловой энергии с коллекторов источников</w:t>
      </w:r>
      <w:r w:rsidR="00DA4B27">
        <w:t xml:space="preserve"> </w:t>
      </w:r>
      <w:r>
        <w:t>тепловой энергии, на услуги по передаче тепловой энергии по тепловым сетям и услуги</w:t>
      </w:r>
      <w:r w:rsidR="00DA4B27">
        <w:t xml:space="preserve"> </w:t>
      </w:r>
      <w:r>
        <w:t>сбытовой</w:t>
      </w:r>
      <w:r w:rsidR="00DA4B27">
        <w:t xml:space="preserve"> </w:t>
      </w:r>
      <w:r>
        <w:t>деятельности</w:t>
      </w:r>
      <w:r w:rsidR="00DA4B27">
        <w:t xml:space="preserve"> </w:t>
      </w:r>
      <w:r>
        <w:t>сформированы</w:t>
      </w:r>
      <w:r w:rsidR="00DA4B27">
        <w:t xml:space="preserve"> </w:t>
      </w:r>
      <w:r>
        <w:t>по</w:t>
      </w:r>
      <w:r w:rsidR="00DA4B27">
        <w:t xml:space="preserve"> </w:t>
      </w:r>
      <w:r>
        <w:t>статьям,</w:t>
      </w:r>
      <w:r w:rsidR="00DA4B27">
        <w:t xml:space="preserve"> </w:t>
      </w:r>
      <w:r>
        <w:t>структура</w:t>
      </w:r>
      <w:r w:rsidR="00DA4B27">
        <w:t xml:space="preserve"> </w:t>
      </w:r>
      <w:r>
        <w:t>которых</w:t>
      </w:r>
      <w:r w:rsidR="00DA4B27">
        <w:t xml:space="preserve"> </w:t>
      </w:r>
      <w:r>
        <w:t>установлена</w:t>
      </w:r>
      <w:r w:rsidR="00DA4B27">
        <w:t xml:space="preserve"> </w:t>
      </w:r>
      <w:r>
        <w:t>по</w:t>
      </w:r>
      <w:r w:rsidR="00DA4B27">
        <w:t xml:space="preserve"> </w:t>
      </w:r>
      <w:r>
        <w:t>данным</w:t>
      </w:r>
      <w:r w:rsidR="00DA4B27">
        <w:t xml:space="preserve"> </w:t>
      </w:r>
      <w:r>
        <w:t>теплоснабжающих</w:t>
      </w:r>
      <w:r w:rsidR="00DA4B27">
        <w:t xml:space="preserve"> </w:t>
      </w:r>
      <w:r>
        <w:t>организаций.</w:t>
      </w:r>
    </w:p>
    <w:p w14:paraId="167A722E" w14:textId="77777777" w:rsidR="008D7117" w:rsidRDefault="008B49F1">
      <w:pPr>
        <w:pStyle w:val="a9"/>
        <w:spacing w:line="276" w:lineRule="auto"/>
        <w:ind w:firstLine="720"/>
        <w:jc w:val="both"/>
      </w:pPr>
      <w:r>
        <w:t>Расходы на оплату труда ППР последующего периода по отношению к предыдущему</w:t>
      </w:r>
      <w:r w:rsidR="00DA4B27">
        <w:t xml:space="preserve"> </w:t>
      </w:r>
      <w:r>
        <w:t>и</w:t>
      </w:r>
      <w:r w:rsidR="00DA4B27">
        <w:t xml:space="preserve"> </w:t>
      </w:r>
      <w:r>
        <w:t>базовому</w:t>
      </w:r>
      <w:r w:rsidR="00DA4B27">
        <w:t xml:space="preserve"> </w:t>
      </w:r>
      <w:r>
        <w:t>устанавливались в</w:t>
      </w:r>
      <w:r w:rsidR="00DA4B27">
        <w:t xml:space="preserve"> </w:t>
      </w:r>
      <w:r>
        <w:t>соответствии с</w:t>
      </w:r>
      <w:r w:rsidR="00DA4B27">
        <w:t xml:space="preserve"> </w:t>
      </w:r>
      <w:r>
        <w:t>формулой:</w:t>
      </w:r>
    </w:p>
    <w:p w14:paraId="727B0D20" w14:textId="77777777" w:rsidR="008D7117" w:rsidRDefault="008B49F1">
      <w:pPr>
        <w:pStyle w:val="a9"/>
        <w:spacing w:line="276" w:lineRule="auto"/>
        <w:ind w:firstLine="720"/>
        <w:jc w:val="center"/>
        <w:rPr>
          <w:lang w:val="en-US"/>
        </w:rPr>
      </w:pPr>
      <w:r>
        <w:t>ЗП</w:t>
      </w:r>
      <w:r>
        <w:rPr>
          <w:vertAlign w:val="subscript"/>
        </w:rPr>
        <w:t>ППР</w:t>
      </w:r>
      <w:r>
        <w:rPr>
          <w:vertAlign w:val="subscript"/>
          <w:lang w:val="en-US"/>
        </w:rPr>
        <w:t xml:space="preserve">,i+1 </w:t>
      </w:r>
      <w:r>
        <w:rPr>
          <w:lang w:val="en-US"/>
        </w:rPr>
        <w:t xml:space="preserve">= </w:t>
      </w:r>
      <w:r>
        <w:t>ЗП</w:t>
      </w:r>
      <w:r>
        <w:rPr>
          <w:vertAlign w:val="subscript"/>
        </w:rPr>
        <w:t>ППР</w:t>
      </w:r>
      <w:r>
        <w:rPr>
          <w:vertAlign w:val="subscript"/>
          <w:lang w:val="en-US"/>
        </w:rPr>
        <w:t>,i</w:t>
      </w:r>
      <w:r>
        <w:rPr>
          <w:lang w:val="en-US"/>
        </w:rPr>
        <w:t>* I</w:t>
      </w:r>
      <w:r>
        <w:rPr>
          <w:vertAlign w:val="subscript"/>
        </w:rPr>
        <w:t>ЗП</w:t>
      </w:r>
      <w:r>
        <w:rPr>
          <w:vertAlign w:val="subscript"/>
          <w:lang w:val="en-US"/>
        </w:rPr>
        <w:t>,i+1</w:t>
      </w:r>
      <w:r>
        <w:rPr>
          <w:position w:val="5"/>
          <w:lang w:val="en-US"/>
        </w:rPr>
        <w:t>,</w:t>
      </w:r>
      <w:r>
        <w:rPr>
          <w:position w:val="5"/>
          <w:lang w:val="en-US"/>
        </w:rPr>
        <w:tab/>
        <w:t>(12.1)</w:t>
      </w:r>
    </w:p>
    <w:p w14:paraId="75B36A3A" w14:textId="77777777" w:rsidR="008D7117" w:rsidRDefault="00DA4B27">
      <w:pPr>
        <w:tabs>
          <w:tab w:val="left" w:pos="6189"/>
        </w:tabs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8B49F1">
        <w:rPr>
          <w:sz w:val="24"/>
          <w:szCs w:val="24"/>
        </w:rPr>
        <w:t>де</w:t>
      </w:r>
      <w:r>
        <w:rPr>
          <w:sz w:val="24"/>
          <w:szCs w:val="24"/>
        </w:rPr>
        <w:t xml:space="preserve"> </w:t>
      </w:r>
      <w:r w:rsidR="008B49F1">
        <w:rPr>
          <w:sz w:val="24"/>
          <w:szCs w:val="24"/>
        </w:rPr>
        <w:t>i -индекс</w:t>
      </w:r>
      <w:r>
        <w:rPr>
          <w:sz w:val="24"/>
          <w:szCs w:val="24"/>
        </w:rPr>
        <w:t xml:space="preserve"> </w:t>
      </w:r>
      <w:r w:rsidR="008B49F1">
        <w:rPr>
          <w:sz w:val="24"/>
          <w:szCs w:val="24"/>
        </w:rPr>
        <w:t>расчетного</w:t>
      </w:r>
      <w:r>
        <w:rPr>
          <w:sz w:val="24"/>
          <w:szCs w:val="24"/>
        </w:rPr>
        <w:t xml:space="preserve"> </w:t>
      </w:r>
      <w:r w:rsidR="008B49F1">
        <w:rPr>
          <w:sz w:val="24"/>
          <w:szCs w:val="24"/>
        </w:rPr>
        <w:t>периода.</w:t>
      </w:r>
    </w:p>
    <w:p w14:paraId="7EFF1898" w14:textId="77777777" w:rsidR="008D7117" w:rsidRDefault="008D7117">
      <w:pPr>
        <w:pStyle w:val="a9"/>
        <w:spacing w:before="10"/>
      </w:pPr>
    </w:p>
    <w:p w14:paraId="1B5F8438" w14:textId="77777777" w:rsidR="008D7117" w:rsidRDefault="008B49F1">
      <w:pPr>
        <w:pStyle w:val="a9"/>
        <w:spacing w:line="276" w:lineRule="auto"/>
        <w:ind w:firstLine="720"/>
        <w:jc w:val="both"/>
      </w:pPr>
      <w:r>
        <w:t>Размер</w:t>
      </w:r>
      <w:r w:rsidR="00DA4B27">
        <w:t xml:space="preserve"> </w:t>
      </w:r>
      <w:r>
        <w:t>страховых взносов</w:t>
      </w:r>
      <w:r w:rsidR="00DA4B27">
        <w:t xml:space="preserve"> </w:t>
      </w:r>
      <w:r>
        <w:t>на</w:t>
      </w:r>
      <w:r w:rsidR="00DA4B27">
        <w:t xml:space="preserve"> </w:t>
      </w:r>
      <w:r>
        <w:t>период</w:t>
      </w:r>
      <w:r w:rsidR="00DA4B27">
        <w:t xml:space="preserve"> </w:t>
      </w:r>
      <w:r>
        <w:t>2021÷2036г.г.</w:t>
      </w:r>
      <w:r w:rsidR="00DA4B27">
        <w:t xml:space="preserve"> </w:t>
      </w:r>
      <w:r>
        <w:t>принимается</w:t>
      </w:r>
      <w:r w:rsidR="00DA4B27">
        <w:t xml:space="preserve"> </w:t>
      </w:r>
      <w:r>
        <w:t>равным</w:t>
      </w:r>
      <w:r w:rsidR="00DA4B27">
        <w:t xml:space="preserve"> </w:t>
      </w:r>
      <w:r>
        <w:t>30,2%ФОТ.</w:t>
      </w:r>
    </w:p>
    <w:p w14:paraId="3A601BB4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Прогнозценнаприродныйгазпоследующегопериодапоотношениюкпредыдущемуи базовому</w:t>
      </w:r>
      <w:r w:rsidR="00DA4B27">
        <w:t xml:space="preserve"> </w:t>
      </w:r>
      <w:r>
        <w:t>устанавливался в</w:t>
      </w:r>
      <w:r w:rsidR="00DA4B27">
        <w:t xml:space="preserve"> </w:t>
      </w:r>
      <w:r>
        <w:t>соответствии</w:t>
      </w:r>
      <w:r w:rsidR="00DA4B27">
        <w:t xml:space="preserve"> </w:t>
      </w:r>
      <w:r>
        <w:t>с</w:t>
      </w:r>
      <w:r w:rsidR="00DA4B27">
        <w:t xml:space="preserve"> </w:t>
      </w:r>
      <w:r>
        <w:t>формулой:</w:t>
      </w:r>
    </w:p>
    <w:p w14:paraId="1413AD8C" w14:textId="77777777" w:rsidR="008D7117" w:rsidRPr="00D83161" w:rsidRDefault="008B49F1">
      <w:pPr>
        <w:pStyle w:val="a9"/>
        <w:spacing w:line="276" w:lineRule="auto"/>
        <w:ind w:firstLine="720"/>
        <w:jc w:val="center"/>
        <w:rPr>
          <w:lang w:val="en-US"/>
        </w:rPr>
      </w:pPr>
      <w:r>
        <w:t>Ц</w:t>
      </w:r>
      <w:r>
        <w:rPr>
          <w:vertAlign w:val="subscript"/>
        </w:rPr>
        <w:t>ПГ</w:t>
      </w:r>
      <w:r w:rsidRPr="00D83161">
        <w:rPr>
          <w:vertAlign w:val="subscript"/>
          <w:lang w:val="en-US"/>
        </w:rPr>
        <w:t>,</w:t>
      </w:r>
      <w:r>
        <w:rPr>
          <w:vertAlign w:val="subscript"/>
          <w:lang w:val="en-US"/>
        </w:rPr>
        <w:t>i</w:t>
      </w:r>
      <w:r w:rsidRPr="00D83161">
        <w:rPr>
          <w:vertAlign w:val="subscript"/>
          <w:lang w:val="en-US"/>
        </w:rPr>
        <w:t xml:space="preserve">+1 </w:t>
      </w:r>
      <w:r w:rsidRPr="00D83161">
        <w:rPr>
          <w:lang w:val="en-US"/>
        </w:rPr>
        <w:t xml:space="preserve">= </w:t>
      </w:r>
      <w:r>
        <w:t>Ц</w:t>
      </w:r>
      <w:r>
        <w:rPr>
          <w:vertAlign w:val="subscript"/>
        </w:rPr>
        <w:t>ПГ</w:t>
      </w:r>
      <w:r w:rsidRPr="00D83161">
        <w:rPr>
          <w:vertAlign w:val="subscript"/>
          <w:lang w:val="en-US"/>
        </w:rPr>
        <w:t>,</w:t>
      </w:r>
      <w:r>
        <w:rPr>
          <w:vertAlign w:val="subscript"/>
          <w:lang w:val="en-US"/>
        </w:rPr>
        <w:t>i</w:t>
      </w:r>
      <w:r w:rsidRPr="00D83161">
        <w:rPr>
          <w:lang w:val="en-US"/>
        </w:rPr>
        <w:t xml:space="preserve">* </w:t>
      </w:r>
      <w:r>
        <w:rPr>
          <w:lang w:val="en-US"/>
        </w:rPr>
        <w:t>I</w:t>
      </w:r>
      <w:r>
        <w:rPr>
          <w:vertAlign w:val="subscript"/>
        </w:rPr>
        <w:t>ПГ</w:t>
      </w:r>
      <w:r w:rsidRPr="00D83161">
        <w:rPr>
          <w:vertAlign w:val="subscript"/>
          <w:lang w:val="en-US"/>
        </w:rPr>
        <w:t>,</w:t>
      </w:r>
      <w:r>
        <w:rPr>
          <w:vertAlign w:val="subscript"/>
          <w:lang w:val="en-US"/>
        </w:rPr>
        <w:t>i</w:t>
      </w:r>
      <w:r w:rsidRPr="00D83161">
        <w:rPr>
          <w:vertAlign w:val="subscript"/>
          <w:lang w:val="en-US"/>
        </w:rPr>
        <w:t xml:space="preserve">+1 </w:t>
      </w:r>
      <w:r w:rsidRPr="00D83161">
        <w:rPr>
          <w:position w:val="5"/>
          <w:lang w:val="en-US"/>
        </w:rPr>
        <w:t xml:space="preserve">                                           (12.2)</w:t>
      </w:r>
    </w:p>
    <w:p w14:paraId="51F58F94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</w:t>
      </w:r>
      <w:r w:rsidR="00DA4B27">
        <w:t xml:space="preserve"> </w:t>
      </w:r>
      <w:r>
        <w:t>цен</w:t>
      </w:r>
      <w:r w:rsidR="00DA4B27">
        <w:t xml:space="preserve"> </w:t>
      </w:r>
      <w:r>
        <w:t>на</w:t>
      </w:r>
      <w:r w:rsidR="00DA4B27">
        <w:t xml:space="preserve"> </w:t>
      </w:r>
      <w:r>
        <w:t>прочие</w:t>
      </w:r>
      <w:r w:rsidR="00DA4B27">
        <w:t xml:space="preserve"> </w:t>
      </w:r>
      <w:r>
        <w:t>первичные</w:t>
      </w:r>
      <w:r w:rsidR="00DA4B27">
        <w:t xml:space="preserve"> </w:t>
      </w:r>
      <w:r>
        <w:t>энергоресурсы,</w:t>
      </w:r>
      <w:r w:rsidR="00DA4B27">
        <w:t xml:space="preserve"> </w:t>
      </w:r>
      <w:r>
        <w:t>используемые</w:t>
      </w:r>
      <w:r w:rsidR="00DA4B27">
        <w:t xml:space="preserve"> </w:t>
      </w:r>
      <w:r>
        <w:t>для</w:t>
      </w:r>
      <w:r w:rsidR="00DA4B27">
        <w:t xml:space="preserve"> </w:t>
      </w:r>
      <w:r>
        <w:t>технологических нужд,</w:t>
      </w:r>
      <w:r w:rsidR="00DA4B27">
        <w:t xml:space="preserve"> </w:t>
      </w:r>
      <w:r>
        <w:t>устанавливался</w:t>
      </w:r>
      <w:r w:rsidR="00DA4B27">
        <w:t xml:space="preserve"> </w:t>
      </w:r>
      <w:r>
        <w:t>по</w:t>
      </w:r>
      <w:r w:rsidR="00DA4B27">
        <w:t xml:space="preserve"> </w:t>
      </w:r>
      <w:r>
        <w:t>формулам,</w:t>
      </w:r>
      <w:r w:rsidR="00DA4B27">
        <w:t xml:space="preserve"> </w:t>
      </w:r>
      <w:r>
        <w:t>аналогичным</w:t>
      </w:r>
      <w:r w:rsidR="00DA4B27">
        <w:t xml:space="preserve"> </w:t>
      </w:r>
      <w:r>
        <w:t>формулам12.2.</w:t>
      </w:r>
    </w:p>
    <w:p w14:paraId="5491F1B0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 цен на покупной теплоноситель последующего периода по отношению к</w:t>
      </w:r>
      <w:r w:rsidR="00DA4B27">
        <w:t xml:space="preserve"> </w:t>
      </w:r>
      <w:r>
        <w:t>предыдущему</w:t>
      </w:r>
      <w:r w:rsidR="00DA4B27">
        <w:t xml:space="preserve"> </w:t>
      </w:r>
      <w:r>
        <w:t>и базовому</w:t>
      </w:r>
      <w:r w:rsidR="00DA4B27">
        <w:t xml:space="preserve"> </w:t>
      </w:r>
      <w:r>
        <w:t>устанавливался в</w:t>
      </w:r>
      <w:r w:rsidR="00DA4B27">
        <w:t xml:space="preserve"> </w:t>
      </w:r>
      <w:r>
        <w:t>соответствии</w:t>
      </w:r>
      <w:r w:rsidR="00DA4B27">
        <w:t xml:space="preserve"> </w:t>
      </w:r>
      <w:r>
        <w:t>с</w:t>
      </w:r>
      <w:r w:rsidR="00DA4B27">
        <w:t xml:space="preserve"> </w:t>
      </w:r>
      <w:r>
        <w:t>формулой:</w:t>
      </w:r>
    </w:p>
    <w:p w14:paraId="7DF1CD5E" w14:textId="77777777" w:rsidR="008D7117" w:rsidRDefault="008B49F1">
      <w:pPr>
        <w:tabs>
          <w:tab w:val="left" w:pos="4994"/>
        </w:tabs>
        <w:spacing w:line="276" w:lineRule="auto"/>
        <w:ind w:firstLine="72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Ц</w:t>
      </w:r>
      <w:r>
        <w:rPr>
          <w:sz w:val="24"/>
          <w:szCs w:val="24"/>
          <w:vertAlign w:val="subscript"/>
        </w:rPr>
        <w:t>ПТ</w:t>
      </w:r>
      <w:r>
        <w:rPr>
          <w:sz w:val="24"/>
          <w:szCs w:val="24"/>
          <w:vertAlign w:val="subscript"/>
          <w:lang w:val="en-US"/>
        </w:rPr>
        <w:t xml:space="preserve">,i+1 </w:t>
      </w:r>
      <w:r>
        <w:rPr>
          <w:sz w:val="24"/>
          <w:szCs w:val="24"/>
          <w:lang w:val="en-US"/>
        </w:rPr>
        <w:t xml:space="preserve">= </w:t>
      </w:r>
      <w:r>
        <w:rPr>
          <w:sz w:val="24"/>
          <w:szCs w:val="24"/>
        </w:rPr>
        <w:t>Ц</w:t>
      </w:r>
      <w:r>
        <w:rPr>
          <w:sz w:val="24"/>
          <w:szCs w:val="24"/>
          <w:vertAlign w:val="subscript"/>
        </w:rPr>
        <w:t>ПТ</w:t>
      </w:r>
      <w:r>
        <w:rPr>
          <w:sz w:val="24"/>
          <w:szCs w:val="24"/>
          <w:vertAlign w:val="subscript"/>
          <w:lang w:val="en-US"/>
        </w:rPr>
        <w:t>,i</w:t>
      </w:r>
      <w:r>
        <w:rPr>
          <w:sz w:val="24"/>
          <w:szCs w:val="24"/>
          <w:lang w:val="en-US"/>
        </w:rPr>
        <w:t>* I</w:t>
      </w:r>
      <w:r>
        <w:rPr>
          <w:sz w:val="24"/>
          <w:szCs w:val="24"/>
          <w:vertAlign w:val="subscript"/>
        </w:rPr>
        <w:t>ПТ</w:t>
      </w:r>
      <w:r>
        <w:rPr>
          <w:sz w:val="24"/>
          <w:szCs w:val="24"/>
          <w:vertAlign w:val="subscript"/>
          <w:lang w:val="en-US"/>
        </w:rPr>
        <w:t xml:space="preserve">,i+1 </w:t>
      </w:r>
      <w:r>
        <w:rPr>
          <w:position w:val="5"/>
          <w:sz w:val="24"/>
          <w:szCs w:val="24"/>
          <w:lang w:val="en-US"/>
        </w:rPr>
        <w:t xml:space="preserve">                                           (12.3)</w:t>
      </w:r>
    </w:p>
    <w:p w14:paraId="40608696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</w:t>
      </w:r>
      <w:r w:rsidR="00DA4B27">
        <w:t xml:space="preserve"> </w:t>
      </w:r>
      <w:r>
        <w:t>цен</w:t>
      </w:r>
      <w:r w:rsidR="00DA4B27">
        <w:t xml:space="preserve"> </w:t>
      </w:r>
      <w:r>
        <w:t>на</w:t>
      </w:r>
      <w:r w:rsidR="00DA4B27">
        <w:t xml:space="preserve"> </w:t>
      </w:r>
      <w:r>
        <w:t>покупную</w:t>
      </w:r>
      <w:r w:rsidR="00DA4B27">
        <w:t xml:space="preserve"> </w:t>
      </w:r>
      <w:r>
        <w:t>электрическую</w:t>
      </w:r>
      <w:r w:rsidR="00DA4B27">
        <w:t xml:space="preserve"> </w:t>
      </w:r>
      <w:r>
        <w:t>энергию</w:t>
      </w:r>
      <w:r w:rsidR="00DA4B27">
        <w:t xml:space="preserve"> </w:t>
      </w:r>
      <w:r>
        <w:t>последующего</w:t>
      </w:r>
      <w:r w:rsidR="00DA4B27">
        <w:t xml:space="preserve"> </w:t>
      </w:r>
      <w:r>
        <w:t>периода</w:t>
      </w:r>
      <w:r w:rsidR="00DA4B27">
        <w:t xml:space="preserve"> </w:t>
      </w:r>
      <w:r>
        <w:t>по отношению к предыдущему и базовому устанавливался в соответствии с формулой:</w:t>
      </w:r>
    </w:p>
    <w:p w14:paraId="5217F0A6" w14:textId="77777777" w:rsidR="008D7117" w:rsidRDefault="008B49F1">
      <w:pPr>
        <w:pStyle w:val="a9"/>
        <w:spacing w:line="276" w:lineRule="auto"/>
        <w:ind w:firstLine="720"/>
        <w:jc w:val="center"/>
        <w:rPr>
          <w:lang w:val="en-US"/>
        </w:rPr>
      </w:pPr>
      <w:r>
        <w:t>Ц</w:t>
      </w:r>
      <w:r>
        <w:rPr>
          <w:vertAlign w:val="subscript"/>
        </w:rPr>
        <w:t>ЭЭ</w:t>
      </w:r>
      <w:r>
        <w:rPr>
          <w:vertAlign w:val="subscript"/>
          <w:lang w:val="en-US"/>
        </w:rPr>
        <w:t xml:space="preserve">,i+1 </w:t>
      </w:r>
      <w:r>
        <w:rPr>
          <w:lang w:val="en-US"/>
        </w:rPr>
        <w:t xml:space="preserve">= </w:t>
      </w:r>
      <w:r>
        <w:t>Ц</w:t>
      </w:r>
      <w:r>
        <w:rPr>
          <w:vertAlign w:val="subscript"/>
        </w:rPr>
        <w:t>ЭЭ</w:t>
      </w:r>
      <w:r>
        <w:rPr>
          <w:vertAlign w:val="subscript"/>
          <w:lang w:val="en-US"/>
        </w:rPr>
        <w:t>,i</w:t>
      </w:r>
      <w:r>
        <w:rPr>
          <w:lang w:val="en-US"/>
        </w:rPr>
        <w:t>* I</w:t>
      </w:r>
      <w:r>
        <w:rPr>
          <w:vertAlign w:val="subscript"/>
        </w:rPr>
        <w:t>ЭЭ</w:t>
      </w:r>
      <w:r>
        <w:rPr>
          <w:vertAlign w:val="subscript"/>
          <w:lang w:val="en-US"/>
        </w:rPr>
        <w:t xml:space="preserve">,i+1 </w:t>
      </w:r>
      <w:r>
        <w:rPr>
          <w:lang w:val="en-US"/>
        </w:rPr>
        <w:t xml:space="preserve">                                           (12.4)</w:t>
      </w:r>
    </w:p>
    <w:p w14:paraId="7B77E711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 цен на тепловую энергию последующего периода по отношению к предыдущему и базовому устанавливался в соответствии с формулой:</w:t>
      </w:r>
    </w:p>
    <w:p w14:paraId="41E8846A" w14:textId="77777777" w:rsidR="008D7117" w:rsidRDefault="008B49F1">
      <w:pPr>
        <w:pStyle w:val="a9"/>
        <w:spacing w:line="276" w:lineRule="auto"/>
        <w:ind w:firstLine="720"/>
        <w:jc w:val="center"/>
        <w:rPr>
          <w:lang w:val="en-US"/>
        </w:rPr>
      </w:pPr>
      <w:r>
        <w:t>Ц</w:t>
      </w:r>
      <w:r>
        <w:rPr>
          <w:vertAlign w:val="subscript"/>
        </w:rPr>
        <w:t>ТЭ</w:t>
      </w:r>
      <w:r>
        <w:rPr>
          <w:vertAlign w:val="subscript"/>
          <w:lang w:val="en-US"/>
        </w:rPr>
        <w:t xml:space="preserve">,i+1 </w:t>
      </w:r>
      <w:r>
        <w:rPr>
          <w:lang w:val="en-US"/>
        </w:rPr>
        <w:t xml:space="preserve">= </w:t>
      </w:r>
      <w:r>
        <w:t>Ц</w:t>
      </w:r>
      <w:r>
        <w:rPr>
          <w:vertAlign w:val="subscript"/>
        </w:rPr>
        <w:t>ТЭ</w:t>
      </w:r>
      <w:r>
        <w:rPr>
          <w:vertAlign w:val="subscript"/>
          <w:lang w:val="en-US"/>
        </w:rPr>
        <w:t>,i</w:t>
      </w:r>
      <w:r>
        <w:rPr>
          <w:lang w:val="en-US"/>
        </w:rPr>
        <w:t>* I</w:t>
      </w:r>
      <w:r>
        <w:rPr>
          <w:vertAlign w:val="subscript"/>
        </w:rPr>
        <w:t>ТЭ</w:t>
      </w:r>
      <w:r>
        <w:rPr>
          <w:vertAlign w:val="subscript"/>
          <w:lang w:val="en-US"/>
        </w:rPr>
        <w:t xml:space="preserve">,i+1 </w:t>
      </w:r>
      <w:r>
        <w:rPr>
          <w:lang w:val="en-US"/>
        </w:rPr>
        <w:t xml:space="preserve">                                           (12.5)</w:t>
      </w:r>
    </w:p>
    <w:p w14:paraId="102CBF7C" w14:textId="77777777" w:rsidR="008D7117" w:rsidRDefault="008B49F1">
      <w:pPr>
        <w:pStyle w:val="a9"/>
        <w:spacing w:line="276" w:lineRule="auto"/>
        <w:ind w:firstLine="720"/>
        <w:jc w:val="both"/>
      </w:pPr>
      <w:r>
        <w:t>Амортизация оборудования, в части амортизации существующего оборудования, принималась по линейному способу амортизационных отчислений, на основании данных тарифных дел. Амортизация основных фондов, образованных в результате нового строительства, модернизации и технического перевооружения основных производственных фондов и включенных в состав проектов схемы теплоснабжения, принималась по линейному методу с нормой амортизации установленной в соответствии с Постановлением Правительства РФ от 01.01.2002 г. «О классификации основных средств, включаемых в амортизационные группы» (в ред. ПП РФ от 09.07.2003 № 415, от 08.08.2003 № 476, от 18.11.2006 № 697, от 12.09.2008 № 676, от 24.02.2009 № 165). Амортизация основных фондов, включенных в реестр проектов схемы теплоснабжения и вводимых в эксплуатацию за счет средств кредитов коммерческих банков с обслуживанием кредита из средств организаций за счет экономии производственных издержек, принималась по линейному способу амортизационных отчислений.</w:t>
      </w:r>
    </w:p>
    <w:p w14:paraId="1FBABDE2" w14:textId="77777777" w:rsidR="008D7117" w:rsidRDefault="008B49F1">
      <w:pPr>
        <w:pStyle w:val="a9"/>
        <w:spacing w:line="276" w:lineRule="auto"/>
        <w:ind w:firstLine="720"/>
        <w:jc w:val="both"/>
      </w:pPr>
      <w:r>
        <w:t>Аренда оборудования, в части расходов, включаемых в себестоимость продукции, определялась по материалам тарифных дел.</w:t>
      </w:r>
    </w:p>
    <w:p w14:paraId="5A1345AA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 расходов на услуги сторонних организаций принимался по индексу- дефлятору на строительно-монтажные работы (СМР).</w:t>
      </w:r>
    </w:p>
    <w:p w14:paraId="30647E4C" w14:textId="77777777" w:rsidR="008D7117" w:rsidRDefault="008B49F1">
      <w:pPr>
        <w:pStyle w:val="a9"/>
        <w:spacing w:line="276" w:lineRule="auto"/>
        <w:ind w:firstLine="720"/>
        <w:jc w:val="both"/>
      </w:pPr>
      <w:r>
        <w:t>Прогноз изменения стоимости прочих расходов принимался по индексу инфляции (ИПЦ).</w:t>
      </w:r>
    </w:p>
    <w:p w14:paraId="1A4E06E6" w14:textId="77777777" w:rsidR="008D7117" w:rsidRDefault="008B49F1">
      <w:pPr>
        <w:pStyle w:val="a9"/>
        <w:spacing w:line="276" w:lineRule="auto"/>
        <w:ind w:firstLine="720"/>
        <w:jc w:val="both"/>
      </w:pPr>
      <w:r>
        <w:t>Принятые индексы-дефляторы должны быть уточнены при последующих актуализациях схемы теплоснабжения.</w:t>
      </w:r>
    </w:p>
    <w:p w14:paraId="3E6B5E80" w14:textId="77777777" w:rsidR="008D7117" w:rsidRDefault="008B49F1">
      <w:pPr>
        <w:pStyle w:val="a9"/>
        <w:spacing w:line="276" w:lineRule="auto"/>
        <w:ind w:firstLine="720"/>
        <w:jc w:val="both"/>
      </w:pPr>
      <w:r>
        <w:t xml:space="preserve">В связи с длительным инвестиционным циклом проекта возникает необходимость приведения разновременных экономических показателей в сопоставимый вид. В качестве точки приведения принят момент, соответствующий базовому году разработки схемы теплоснабжения – 2020 г. Приведение осуществляется с помощью ставки дисконтирования (нормы дисконта). В </w:t>
      </w:r>
      <w:r>
        <w:lastRenderedPageBreak/>
        <w:t>расчетах экономической эффективности инвестиционных проектов ставка дисконтирования принята не менее 12 %.</w:t>
      </w:r>
    </w:p>
    <w:p w14:paraId="38153023" w14:textId="77777777" w:rsidR="008D7117" w:rsidRDefault="008B49F1">
      <w:pPr>
        <w:pStyle w:val="a9"/>
        <w:spacing w:line="276" w:lineRule="auto"/>
        <w:ind w:firstLine="720"/>
        <w:jc w:val="both"/>
      </w:pPr>
      <w:r>
        <w:t>В расчётах   по   теплоисточникам   принимаются   следующие   производственные издержки:</w:t>
      </w:r>
    </w:p>
    <w:p w14:paraId="1FE48E2D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затраты на топливо;</w:t>
      </w:r>
    </w:p>
    <w:p w14:paraId="1E2F1790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затраты на электроэнергию;</w:t>
      </w:r>
    </w:p>
    <w:p w14:paraId="0FA7A02B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затраты на воду;</w:t>
      </w:r>
    </w:p>
    <w:p w14:paraId="2CB85595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амортизационные отчисления;</w:t>
      </w:r>
    </w:p>
    <w:p w14:paraId="36B8054E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затраты на оплату труда персонала с учётом страховых отчислений;</w:t>
      </w:r>
    </w:p>
    <w:p w14:paraId="4CB04273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затраты на техническое обслуживание и ремонт оборудования;</w:t>
      </w:r>
    </w:p>
    <w:p w14:paraId="20F209B3" w14:textId="77777777" w:rsidR="008D7117" w:rsidRDefault="008B49F1">
      <w:pPr>
        <w:pStyle w:val="a9"/>
        <w:spacing w:line="276" w:lineRule="auto"/>
        <w:ind w:firstLine="720"/>
        <w:jc w:val="both"/>
      </w:pPr>
      <w:r>
        <w:t>•</w:t>
      </w:r>
      <w:r>
        <w:tab/>
        <w:t>прочие затраты.</w:t>
      </w:r>
    </w:p>
    <w:p w14:paraId="006ADC4B" w14:textId="77777777" w:rsidR="008D7117" w:rsidRDefault="008B49F1">
      <w:pPr>
        <w:pStyle w:val="a9"/>
        <w:spacing w:line="276" w:lineRule="auto"/>
        <w:ind w:firstLine="720"/>
        <w:jc w:val="both"/>
      </w:pPr>
      <w:r>
        <w:t xml:space="preserve"> При расчете экономической эффективности мероприятий в новые объекты теплоснабжения к учету принимались производственные издержки, перечисленные выше, а для существующих объектов теплоснабжения – увеличение/снижение производственных затрат за счет изменения технических характеристик объекта. Затраты на топливо, электроэнергию и воду определены исходя из годового расхода ресурса и его цены.  </w:t>
      </w:r>
    </w:p>
    <w:p w14:paraId="1E91C892" w14:textId="77777777" w:rsidR="008D7117" w:rsidRDefault="008D7117">
      <w:pPr>
        <w:spacing w:line="276" w:lineRule="auto"/>
        <w:ind w:firstLine="720"/>
        <w:jc w:val="both"/>
        <w:rPr>
          <w:sz w:val="24"/>
          <w:szCs w:val="24"/>
        </w:rPr>
        <w:sectPr w:rsidR="008D7117">
          <w:footerReference w:type="default" r:id="rId15"/>
          <w:pgSz w:w="11920" w:h="16850"/>
          <w:pgMar w:top="1020" w:right="460" w:bottom="660" w:left="1160" w:header="0" w:footer="470" w:gutter="0"/>
          <w:cols w:space="720"/>
        </w:sectPr>
      </w:pPr>
    </w:p>
    <w:p w14:paraId="59C839AB" w14:textId="77777777" w:rsidR="008D7117" w:rsidRDefault="003466F9" w:rsidP="003466F9">
      <w:pPr>
        <w:pStyle w:val="1"/>
        <w:numPr>
          <w:ilvl w:val="0"/>
          <w:numId w:val="1"/>
        </w:numPr>
        <w:tabs>
          <w:tab w:val="left" w:pos="550"/>
        </w:tabs>
        <w:spacing w:before="0" w:line="276" w:lineRule="auto"/>
        <w:jc w:val="both"/>
        <w:rPr>
          <w:sz w:val="24"/>
          <w:szCs w:val="24"/>
        </w:rPr>
      </w:pPr>
      <w:bookmarkStart w:id="18" w:name="4_Предложения_по_величине_необходимых_ин"/>
      <w:bookmarkStart w:id="19" w:name="_bookmark9"/>
      <w:bookmarkStart w:id="20" w:name="_Toc179392613"/>
      <w:bookmarkEnd w:id="17"/>
      <w:bookmarkEnd w:id="18"/>
      <w:bookmarkEnd w:id="19"/>
      <w:r>
        <w:rPr>
          <w:sz w:val="24"/>
          <w:szCs w:val="24"/>
        </w:rPr>
        <w:lastRenderedPageBreak/>
        <w:t>О</w:t>
      </w:r>
      <w:r w:rsidRPr="003466F9">
        <w:rPr>
          <w:sz w:val="24"/>
          <w:szCs w:val="24"/>
        </w:rPr>
        <w:t>ценк</w:t>
      </w:r>
      <w:r>
        <w:rPr>
          <w:sz w:val="24"/>
          <w:szCs w:val="24"/>
        </w:rPr>
        <w:t>а</w:t>
      </w:r>
      <w:r w:rsidRPr="003466F9">
        <w:rPr>
          <w:sz w:val="24"/>
          <w:szCs w:val="24"/>
        </w:rPr>
        <w:t xml:space="preserve">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r>
        <w:rPr>
          <w:sz w:val="24"/>
          <w:szCs w:val="24"/>
        </w:rPr>
        <w:t>. П</w:t>
      </w:r>
      <w:r w:rsidRPr="003466F9">
        <w:rPr>
          <w:sz w:val="24"/>
          <w:szCs w:val="24"/>
        </w:rPr>
        <w:t>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20"/>
    </w:p>
    <w:p w14:paraId="7159360A" w14:textId="32C513FA" w:rsidR="008D7117" w:rsidRDefault="008B49F1">
      <w:pPr>
        <w:pStyle w:val="a9"/>
        <w:spacing w:line="276" w:lineRule="auto"/>
        <w:ind w:firstLine="720"/>
        <w:jc w:val="both"/>
      </w:pPr>
      <w:bookmarkStart w:id="21" w:name="4.1_Предложения_по_величине_необходимых_"/>
      <w:bookmarkStart w:id="22" w:name="_bookmark10"/>
      <w:bookmarkEnd w:id="21"/>
      <w:bookmarkEnd w:id="22"/>
      <w:r>
        <w:t>Основной</w:t>
      </w:r>
      <w:r w:rsidR="00DA4B27">
        <w:t xml:space="preserve"> </w:t>
      </w:r>
      <w:r>
        <w:t>теплоснабжающей</w:t>
      </w:r>
      <w:r w:rsidR="00DA4B27">
        <w:t xml:space="preserve"> </w:t>
      </w:r>
      <w:r>
        <w:t>организацией</w:t>
      </w:r>
      <w:r w:rsidR="00DA4B27">
        <w:t xml:space="preserve"> </w:t>
      </w:r>
      <w:r>
        <w:t>города</w:t>
      </w:r>
      <w:r w:rsidR="00DA4B27">
        <w:t xml:space="preserve"> </w:t>
      </w:r>
      <w:r>
        <w:t>является</w:t>
      </w:r>
      <w:r w:rsidR="00DA4B27">
        <w:t xml:space="preserve"> </w:t>
      </w:r>
      <w:r w:rsidR="00C22BF4">
        <w:t>филиал «Саратовский» П</w:t>
      </w:r>
      <w:r>
        <w:t>АО</w:t>
      </w:r>
      <w:r w:rsidR="00DA4B27">
        <w:t xml:space="preserve"> </w:t>
      </w:r>
      <w:r>
        <w:t>«Т</w:t>
      </w:r>
      <w:r w:rsidR="00C22BF4">
        <w:t xml:space="preserve"> Плюс</w:t>
      </w:r>
      <w:r>
        <w:t>»,</w:t>
      </w:r>
      <w:r w:rsidR="00DA4B27">
        <w:t xml:space="preserve"> </w:t>
      </w:r>
      <w:r>
        <w:t>осуществляющее</w:t>
      </w:r>
      <w:r w:rsidR="00DA4B27">
        <w:t xml:space="preserve"> </w:t>
      </w:r>
      <w:r>
        <w:t>как</w:t>
      </w:r>
      <w:r w:rsidR="00DA4B27">
        <w:t xml:space="preserve"> </w:t>
      </w:r>
      <w:r>
        <w:t>выработку</w:t>
      </w:r>
      <w:r w:rsidR="00DA4B27">
        <w:t xml:space="preserve"> </w:t>
      </w:r>
      <w:r>
        <w:t>тепловой</w:t>
      </w:r>
      <w:r w:rsidR="00DA4B27">
        <w:t xml:space="preserve"> </w:t>
      </w:r>
      <w:r>
        <w:t>энергии</w:t>
      </w:r>
      <w:r w:rsidR="00DA4B27">
        <w:t xml:space="preserve"> </w:t>
      </w:r>
      <w:r>
        <w:t>на</w:t>
      </w:r>
      <w:r w:rsidR="00DA4B27">
        <w:t xml:space="preserve"> </w:t>
      </w:r>
      <w:r>
        <w:t>собственных</w:t>
      </w:r>
      <w:r w:rsidR="00DA4B27">
        <w:t xml:space="preserve"> </w:t>
      </w:r>
      <w:r>
        <w:t>источниках–</w:t>
      </w:r>
      <w:r w:rsidR="00C22BF4">
        <w:t>Балаковской</w:t>
      </w:r>
      <w:r w:rsidR="00DA4B27">
        <w:t xml:space="preserve"> </w:t>
      </w:r>
      <w:r>
        <w:t>ТЭЦ</w:t>
      </w:r>
      <w:r w:rsidR="00C22BF4">
        <w:t>-4</w:t>
      </w:r>
      <w:r>
        <w:t>,</w:t>
      </w:r>
      <w:r w:rsidR="00DA4B27">
        <w:t xml:space="preserve"> </w:t>
      </w:r>
      <w:r>
        <w:t>эксплуатацию</w:t>
      </w:r>
      <w:r w:rsidR="00DA4B27">
        <w:t xml:space="preserve"> </w:t>
      </w:r>
      <w:r>
        <w:t>тепловых</w:t>
      </w:r>
      <w:r w:rsidR="00DA4B27">
        <w:t xml:space="preserve"> </w:t>
      </w:r>
      <w:r>
        <w:t>сетей,</w:t>
      </w:r>
      <w:r w:rsidR="00DA4B27">
        <w:t xml:space="preserve"> </w:t>
      </w:r>
      <w:r>
        <w:t>передачу</w:t>
      </w:r>
      <w:r w:rsidR="00DA4B27">
        <w:t xml:space="preserve"> </w:t>
      </w:r>
      <w:r>
        <w:t>и поставку</w:t>
      </w:r>
      <w:r w:rsidR="00DA4B27">
        <w:t xml:space="preserve"> </w:t>
      </w:r>
      <w:r>
        <w:t>тепловой энергии</w:t>
      </w:r>
      <w:r w:rsidR="00DA4B27">
        <w:t xml:space="preserve"> </w:t>
      </w:r>
      <w:r>
        <w:t>потребителям.</w:t>
      </w:r>
    </w:p>
    <w:p w14:paraId="067B08C9" w14:textId="77777777" w:rsidR="00C83F7C" w:rsidRDefault="00C83F7C">
      <w:pPr>
        <w:pStyle w:val="a9"/>
        <w:spacing w:line="276" w:lineRule="auto"/>
        <w:ind w:firstLine="720"/>
        <w:jc w:val="both"/>
      </w:pPr>
      <w:r>
        <w:t xml:space="preserve">Источниками финансирования мероприятий по </w:t>
      </w:r>
      <w:r w:rsidRPr="00C83F7C">
        <w:t>строительств</w:t>
      </w:r>
      <w:r>
        <w:t>у</w:t>
      </w:r>
      <w:r w:rsidRPr="00C83F7C">
        <w:t>, реконструкци</w:t>
      </w:r>
      <w:r>
        <w:t>и</w:t>
      </w:r>
      <w:r w:rsidRPr="00C83F7C">
        <w:t xml:space="preserve"> и техническо</w:t>
      </w:r>
      <w:r>
        <w:t xml:space="preserve">му </w:t>
      </w:r>
      <w:r w:rsidRPr="00C83F7C">
        <w:t>перевооружени</w:t>
      </w:r>
      <w:r>
        <w:t>ю</w:t>
      </w:r>
      <w:r w:rsidRPr="00C83F7C">
        <w:t xml:space="preserve"> объектов системы теплоснабжения</w:t>
      </w:r>
      <w:r>
        <w:t xml:space="preserve"> могут быть:</w:t>
      </w:r>
    </w:p>
    <w:p w14:paraId="390CB0E8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- собственные средства, в том числе:</w:t>
      </w:r>
    </w:p>
    <w:p w14:paraId="36EB7C5D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амортизационные отчисления;</w:t>
      </w:r>
    </w:p>
    <w:p w14:paraId="030ECB96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расходы на капитальные вложения (инвестиции), финансируемые за счет нормативной прибыли, учитываемой в необходимой валовой выручке;</w:t>
      </w:r>
    </w:p>
    <w:p w14:paraId="69A4FE20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 xml:space="preserve">экономия </w:t>
      </w:r>
      <w:r w:rsidR="00AF1743">
        <w:t>расходов,</w:t>
      </w:r>
      <w:r>
        <w:t xml:space="preserve"> достигнутая в результате реализации мероприятий инвестиционной программы связанная с сокращением потерь в тепловых сетях, сменой видов и (или) марки основного и (или) резервного топлива на источниках тепловой энергии, реализацией энергосервисного договора (контракта) в размере, определенном по решению регулируемой организации,</w:t>
      </w:r>
    </w:p>
    <w:p w14:paraId="79B5FA26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плата за подключение к системам централизованного теплоснабжения;</w:t>
      </w:r>
    </w:p>
    <w:p w14:paraId="554A838E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расходы на уплату лизинговых платежей по договору финансовой аренды (лизинга);</w:t>
      </w:r>
    </w:p>
    <w:p w14:paraId="26A5D340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иные собственные средства;</w:t>
      </w:r>
    </w:p>
    <w:p w14:paraId="42A610F9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- средства, привлеченные на возвратной основе, в том числе:</w:t>
      </w:r>
    </w:p>
    <w:p w14:paraId="77E5E84F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кредиты;</w:t>
      </w:r>
    </w:p>
    <w:p w14:paraId="4A0E2652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займы организаций;</w:t>
      </w:r>
    </w:p>
    <w:p w14:paraId="1BE0E8F0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прочие привлеченные средства;</w:t>
      </w:r>
    </w:p>
    <w:p w14:paraId="1E550E2A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- бюджетные средства;</w:t>
      </w:r>
    </w:p>
    <w:p w14:paraId="400D25F8" w14:textId="77777777" w:rsidR="00C83F7C" w:rsidRDefault="00C83F7C" w:rsidP="00C83F7C">
      <w:pPr>
        <w:pStyle w:val="a9"/>
        <w:spacing w:line="276" w:lineRule="auto"/>
        <w:ind w:firstLine="720"/>
        <w:jc w:val="both"/>
      </w:pPr>
      <w:r>
        <w:t>- прочие источники финансирования.</w:t>
      </w:r>
    </w:p>
    <w:p w14:paraId="53766439" w14:textId="59AD68A6" w:rsidR="008D7117" w:rsidRDefault="008B49F1">
      <w:pPr>
        <w:pStyle w:val="a9"/>
        <w:spacing w:line="276" w:lineRule="auto"/>
        <w:ind w:firstLine="720"/>
        <w:jc w:val="both"/>
      </w:pPr>
      <w:r>
        <w:t>Предложения по величине необходимых инвестиций в реконструкцию и техническое</w:t>
      </w:r>
      <w:r w:rsidR="00DA4B27">
        <w:t xml:space="preserve"> </w:t>
      </w:r>
      <w:r>
        <w:t>перевооружение источник</w:t>
      </w:r>
      <w:r w:rsidR="00C22BF4">
        <w:t>а</w:t>
      </w:r>
      <w:r>
        <w:t xml:space="preserve"> тепловой энергии – </w:t>
      </w:r>
      <w:r w:rsidR="00C22BF4">
        <w:t>Балаковской</w:t>
      </w:r>
      <w:r>
        <w:t xml:space="preserve"> ТЭЦ представлены в инвестиционных программах </w:t>
      </w:r>
      <w:r w:rsidR="00C22BF4">
        <w:t>филиала «Саратовский» П</w:t>
      </w:r>
      <w:r>
        <w:t>АО «</w:t>
      </w:r>
      <w:r w:rsidR="00C22BF4">
        <w:t>Т Плюс</w:t>
      </w:r>
      <w:r>
        <w:t>» и направлены</w:t>
      </w:r>
      <w:r w:rsidR="00DA4B27">
        <w:t xml:space="preserve"> </w:t>
      </w:r>
      <w:r>
        <w:t>на повышение надежности и качества теплоснабжения, приведение состояния объектов в</w:t>
      </w:r>
      <w:r w:rsidR="00DA4B27">
        <w:t xml:space="preserve"> </w:t>
      </w:r>
      <w:r>
        <w:t>соответствие</w:t>
      </w:r>
      <w:r w:rsidR="00DA4B27">
        <w:t xml:space="preserve"> </w:t>
      </w:r>
      <w:r>
        <w:t>с</w:t>
      </w:r>
      <w:r w:rsidR="00DA4B27">
        <w:t xml:space="preserve"> </w:t>
      </w:r>
      <w:r>
        <w:t>требованиями</w:t>
      </w:r>
      <w:r w:rsidR="00DA4B27">
        <w:t xml:space="preserve"> </w:t>
      </w:r>
      <w:r>
        <w:t>нормативно-технической</w:t>
      </w:r>
      <w:r w:rsidR="00DA4B27">
        <w:t xml:space="preserve"> </w:t>
      </w:r>
      <w:r>
        <w:t>документации.</w:t>
      </w:r>
    </w:p>
    <w:p w14:paraId="2C2591E9" w14:textId="1085048F" w:rsidR="008D7117" w:rsidRDefault="008B49F1">
      <w:pPr>
        <w:pStyle w:val="a9"/>
        <w:spacing w:line="276" w:lineRule="auto"/>
        <w:ind w:firstLine="720"/>
        <w:jc w:val="both"/>
      </w:pPr>
      <w:r>
        <w:t>В Главе 8 обосновывающих материалов представлены</w:t>
      </w:r>
      <w:r w:rsidR="00DA4B27">
        <w:t xml:space="preserve"> </w:t>
      </w:r>
      <w:r>
        <w:t>затраты</w:t>
      </w:r>
      <w:r w:rsidR="00DA4B27">
        <w:t xml:space="preserve"> </w:t>
      </w:r>
      <w:r w:rsidR="00C22BF4">
        <w:t xml:space="preserve">филиала «Саратовский» ПАО «Т Плюс» </w:t>
      </w:r>
      <w:r>
        <w:t>на реализацию мероприятий по</w:t>
      </w:r>
      <w:r w:rsidR="00DA4B27">
        <w:t xml:space="preserve"> </w:t>
      </w:r>
      <w:r>
        <w:t>новому</w:t>
      </w:r>
      <w:r w:rsidR="00DA4B27">
        <w:t xml:space="preserve"> </w:t>
      </w:r>
      <w:r>
        <w:t>строительству,</w:t>
      </w:r>
      <w:r w:rsidR="00DA4B27">
        <w:t xml:space="preserve"> </w:t>
      </w:r>
      <w:r>
        <w:t>реконструкции,</w:t>
      </w:r>
      <w:r w:rsidR="00DA4B27">
        <w:t xml:space="preserve"> </w:t>
      </w:r>
      <w:r>
        <w:t>модернизации</w:t>
      </w:r>
      <w:r w:rsidR="00DA4B27">
        <w:t xml:space="preserve"> </w:t>
      </w:r>
      <w:r>
        <w:t>тепловых</w:t>
      </w:r>
      <w:r w:rsidR="00DA4B27">
        <w:t xml:space="preserve"> </w:t>
      </w:r>
      <w:r>
        <w:t>сетей</w:t>
      </w:r>
      <w:r w:rsidR="00DA4B27">
        <w:t xml:space="preserve"> </w:t>
      </w:r>
      <w:r>
        <w:t>и</w:t>
      </w:r>
      <w:r w:rsidR="00DA4B27">
        <w:t xml:space="preserve"> </w:t>
      </w:r>
      <w:r>
        <w:t>теплосетевых</w:t>
      </w:r>
      <w:r w:rsidR="00DA4B27">
        <w:t xml:space="preserve"> </w:t>
      </w:r>
      <w:r>
        <w:t>объектов</w:t>
      </w:r>
      <w:r w:rsidR="00C22BF4">
        <w:t xml:space="preserve"> г. Балаково.</w:t>
      </w:r>
    </w:p>
    <w:p w14:paraId="385B5F34" w14:textId="09B7357E" w:rsidR="008D7117" w:rsidRDefault="008B49F1">
      <w:pPr>
        <w:pStyle w:val="a9"/>
        <w:spacing w:line="276" w:lineRule="auto"/>
        <w:ind w:firstLine="720"/>
        <w:jc w:val="both"/>
      </w:pPr>
      <w:r>
        <w:t xml:space="preserve">В </w:t>
      </w:r>
      <w:hyperlink w:anchor="_bookmark15" w:history="1">
        <w:r>
          <w:t xml:space="preserve">Табл. 4.1 </w:t>
        </w:r>
      </w:hyperlink>
      <w:r>
        <w:t>представлены 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 единой теплоснабжающей организации ЕТО-1 (</w:t>
      </w:r>
      <w:r w:rsidR="00C22BF4">
        <w:t>П</w:t>
      </w:r>
      <w:r>
        <w:t>АО "Т</w:t>
      </w:r>
      <w:r w:rsidR="00C22BF4">
        <w:t xml:space="preserve"> Плюс</w:t>
      </w:r>
      <w:r>
        <w:t xml:space="preserve">") город </w:t>
      </w:r>
      <w:r w:rsidR="00C22BF4">
        <w:t>Балаково.</w:t>
      </w:r>
    </w:p>
    <w:p w14:paraId="24601347" w14:textId="77777777" w:rsidR="00AF1743" w:rsidRDefault="00AF1743">
      <w:pPr>
        <w:pStyle w:val="a9"/>
        <w:spacing w:line="276" w:lineRule="auto"/>
        <w:ind w:firstLine="720"/>
        <w:jc w:val="both"/>
      </w:pPr>
      <w:r>
        <w:t xml:space="preserve">Наличие источников финансирования за счет собственных и бюджетных средств подтверждается решениями регулятора по утверждению тарифов на тепловую энергию.  </w:t>
      </w:r>
    </w:p>
    <w:p w14:paraId="14D045EA" w14:textId="77777777" w:rsidR="008D7117" w:rsidRDefault="008D7117">
      <w:pPr>
        <w:pStyle w:val="a9"/>
        <w:spacing w:line="276" w:lineRule="auto"/>
        <w:ind w:firstLine="720"/>
        <w:jc w:val="both"/>
      </w:pPr>
    </w:p>
    <w:p w14:paraId="1516E18D" w14:textId="77777777" w:rsidR="008D7117" w:rsidRDefault="008D7117">
      <w:pPr>
        <w:spacing w:line="360" w:lineRule="auto"/>
        <w:jc w:val="both"/>
        <w:sectPr w:rsidR="008D7117">
          <w:pgSz w:w="11920" w:h="16850"/>
          <w:pgMar w:top="920" w:right="460" w:bottom="660" w:left="1160" w:header="0" w:footer="470" w:gutter="0"/>
          <w:cols w:space="720"/>
        </w:sectPr>
      </w:pPr>
    </w:p>
    <w:p w14:paraId="4E2B4FA1" w14:textId="320A1C26" w:rsidR="008D7117" w:rsidRDefault="008B49F1">
      <w:pPr>
        <w:pStyle w:val="a9"/>
        <w:spacing w:line="276" w:lineRule="auto"/>
        <w:ind w:firstLine="720"/>
        <w:jc w:val="both"/>
      </w:pPr>
      <w:bookmarkStart w:id="23" w:name="_bookmark11"/>
      <w:bookmarkStart w:id="24" w:name="Рис._4.1._Потребность_в_инвестициях_в_ис"/>
      <w:bookmarkEnd w:id="23"/>
      <w:bookmarkEnd w:id="24"/>
      <w:r>
        <w:lastRenderedPageBreak/>
        <w:t>Табл. 4.1 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ЕТО-1 (</w:t>
      </w:r>
      <w:r w:rsidR="00C22BF4">
        <w:t>П</w:t>
      </w:r>
      <w:r>
        <w:t xml:space="preserve">АО </w:t>
      </w:r>
      <w:r w:rsidR="00F52ACF">
        <w:t>«</w:t>
      </w:r>
      <w:r>
        <w:t>Т</w:t>
      </w:r>
      <w:r w:rsidR="00893CC5">
        <w:t xml:space="preserve"> Плюс</w:t>
      </w:r>
      <w:r w:rsidR="00F52ACF">
        <w:t>»</w:t>
      </w:r>
      <w:r>
        <w:t xml:space="preserve">) город </w:t>
      </w:r>
      <w:r w:rsidR="00C22BF4">
        <w:t>Балаков</w:t>
      </w:r>
      <w:r w:rsidR="00F52ACF">
        <w:t>о</w:t>
      </w:r>
      <w:r>
        <w:t>, тыс. руб</w:t>
      </w:r>
      <w:r w:rsidR="00116A55">
        <w:t>.</w:t>
      </w:r>
      <w:r w:rsidR="003632B6">
        <w:t xml:space="preserve"> с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96"/>
        <w:gridCol w:w="891"/>
        <w:gridCol w:w="1064"/>
        <w:gridCol w:w="923"/>
        <w:gridCol w:w="1218"/>
        <w:gridCol w:w="1231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1005"/>
        <w:gridCol w:w="1005"/>
        <w:gridCol w:w="1006"/>
        <w:gridCol w:w="1006"/>
        <w:gridCol w:w="1006"/>
        <w:gridCol w:w="1006"/>
        <w:gridCol w:w="997"/>
      </w:tblGrid>
      <w:tr w:rsidR="00571195" w:rsidRPr="00571195" w14:paraId="5D3B4405" w14:textId="77777777" w:rsidTr="00571195">
        <w:trPr>
          <w:trHeight w:val="20"/>
          <w:tblHeader/>
        </w:trPr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F49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Стоимость проектов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3EC7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47AF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EEDE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8FD3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52C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FFC7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5C02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2031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90D8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2032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8D5F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2033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59AC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2034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B98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2035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9A6E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2036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52E0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2037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C12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2038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1D42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2039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4826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2040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AB58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2041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1EFC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2042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7DF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2043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0F1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2044</w:t>
            </w:r>
          </w:p>
        </w:tc>
        <w:tc>
          <w:tcPr>
            <w:tcW w:w="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3DA5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2045</w:t>
            </w:r>
          </w:p>
        </w:tc>
      </w:tr>
      <w:tr w:rsidR="00571195" w:rsidRPr="00571195" w14:paraId="251E70FB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D518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Проекты ЕТО N 001 АО "ПАО Т плюс"</w:t>
            </w:r>
          </w:p>
        </w:tc>
      </w:tr>
      <w:tr w:rsidR="00571195" w:rsidRPr="00571195" w14:paraId="44F33261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101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4A6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0C0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694 156,57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D0A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170 149,56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25B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207 780,97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843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175 346,25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089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217 346,25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93E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259 346,25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ED2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301 346,25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976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330 146,25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7C9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339 746,25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D12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348 146,25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6BC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361 346,25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DFF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376 946,25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56A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394 946,25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20C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414 146,25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28D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428 546,25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C90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442 946,25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FF7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460 946,25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3D9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480 146,25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91A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499 346,25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1A9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514 946,25</w:t>
            </w:r>
          </w:p>
        </w:tc>
      </w:tr>
      <w:tr w:rsidR="00571195" w:rsidRPr="00571195" w14:paraId="64E01D6E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821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7CF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47A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1 402 319,33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8F5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1 572 468,89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9C8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1 780 249,86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A90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1 955 596,11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58E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2 172 942,37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4F1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2 432 288,62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EF8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2 733 634,87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2DD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3 063 781,12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1F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3 403 527,38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CD3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3 751 673,63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F06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4 113 019,88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4EF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4 489 966,13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739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4 884 912,39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318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5 299 058,64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374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5 727 604,89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336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6 170 551,14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A80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6 631 497,40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AB1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7 111 643,65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AB6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7 610 989,90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A00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8 125 936,15</w:t>
            </w:r>
          </w:p>
        </w:tc>
      </w:tr>
      <w:tr w:rsidR="00571195" w:rsidRPr="00571195" w14:paraId="1C32EBC0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5E15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571195" w:rsidRPr="00571195" w14:paraId="0938CBA9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E51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4648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0499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4A79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EDF8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1AE9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46BF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DCB4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D1F3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5D7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4977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600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9E8A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CDF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CB76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836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BFB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E8D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1D62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134E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D47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09CB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</w:tr>
      <w:tr w:rsidR="00571195" w:rsidRPr="00571195" w14:paraId="3FC94961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C83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1E9A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E5E9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F073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101 235,60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5A74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190 653,57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EE26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245 879,82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139B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301 106,08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7A9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356 332,33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EE8A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411 558,58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FCA1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466 784,83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8F7D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522 011,09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26B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577 237,34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ED6B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632 463,59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089C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687 689,84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2092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742 916,10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2A8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798 142,35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D5A7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853 368,60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4E79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908 594,85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4902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963 821,11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DFE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1 019 047,36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F33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1 074 273,61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C663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1 129 499,86</w:t>
            </w:r>
          </w:p>
        </w:tc>
      </w:tr>
      <w:tr w:rsidR="00571195" w:rsidRPr="00571195" w14:paraId="2DF15E6D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0F77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001.01.01.000 "Строительство новых источников теплоснабжения"</w:t>
            </w:r>
          </w:p>
        </w:tc>
      </w:tr>
      <w:tr w:rsidR="00571195" w:rsidRPr="00571195" w14:paraId="5B501588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542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9D8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49A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135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D1D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DC4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9D9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43E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BD4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F5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14D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3C7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A28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0F0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746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CDC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61D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D85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3E6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CE5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6A3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0B0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44376B44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D91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73F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9DE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985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21A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255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13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BAB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0CB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92F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D61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221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C27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06D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EA6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728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30E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1C6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6E2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E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0C1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52C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2F136D6D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AFAC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001.01.02.000 "Реконструкция и модернизация источников теплоснабжения"</w:t>
            </w:r>
          </w:p>
        </w:tc>
      </w:tr>
      <w:tr w:rsidR="00571195" w:rsidRPr="00571195" w14:paraId="5F27B75D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ACD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71F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650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5B2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6A5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972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625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9AE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D4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C46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DE8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36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85C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E52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FC6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09B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3C1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432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43E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BDC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378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380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55 226,25</w:t>
            </w:r>
          </w:p>
        </w:tc>
      </w:tr>
      <w:tr w:rsidR="00571195" w:rsidRPr="00571195" w14:paraId="6F2043FF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475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FB2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729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DA1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101 235,60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DE7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190 653,57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CFA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245 879,82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11A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301 106,08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572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356 332,33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80A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411 558,58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581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466 784,83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819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522 011,09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F3B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577 237,34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CC1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632 463,59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01F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687 689,84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483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742 916,10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134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798 142,35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000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853 368,60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FA3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908 594,85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A6F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963 821,11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E25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1 019 047,36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364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1 074 273,61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67D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1 129 499,86</w:t>
            </w:r>
          </w:p>
        </w:tc>
      </w:tr>
      <w:tr w:rsidR="00571195" w:rsidRPr="00571195" w14:paraId="2418F421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D83E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001.02.00.000. "Тепловые сети и сооружения на них"</w:t>
            </w:r>
          </w:p>
        </w:tc>
      </w:tr>
      <w:tr w:rsidR="00571195" w:rsidRPr="00571195" w14:paraId="7E02DDAB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61F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219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58A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644 706,31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F51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118 364,22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AD6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118 363,00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22C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120 120,00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2EB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162 120,00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11E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204 120,00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A84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246 120,00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B82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274 920,00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F87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284 520,00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41C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292 920,00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154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306 120,00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489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321 720,00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B61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339 720,00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D6F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358 920,00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960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373 320,00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716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387 720,00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44F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405 720,00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AB4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424 920,00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797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444 120,00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E78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459 720,00</w:t>
            </w:r>
          </w:p>
        </w:tc>
      </w:tr>
      <w:tr w:rsidR="00571195" w:rsidRPr="00571195" w14:paraId="0AB89C5E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D3F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ABD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E2F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1 352 869,07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2C3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1 471 233,29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0CC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1 589 596,29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FD3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1 709 716,29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24F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1 871 836,29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856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2 075 956,29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A08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2 322 076,29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1CC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2 596 996,29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238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2 881 516,29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1FE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3 174 436,29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779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3 480 556,29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303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3 802 276,29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C5A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4 141 996,29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F05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4 500 916,29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DEF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4 874 236,29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EEE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5 261 956,29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4A5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5 667 676,29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DD6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6 092 596,29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94E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6 536 716,29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14E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6 996 436,29</w:t>
            </w:r>
          </w:p>
        </w:tc>
      </w:tr>
      <w:tr w:rsidR="00571195" w:rsidRPr="00571195" w14:paraId="05FCF901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3695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001.02.01.000 "Новое строительство тепловых сетей для обеспечения перспективной тепловой нагрузки"</w:t>
            </w:r>
          </w:p>
        </w:tc>
      </w:tr>
      <w:tr w:rsidR="00571195" w:rsidRPr="00571195" w14:paraId="1DEF95C2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4DB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 xml:space="preserve">Всего </w:t>
            </w:r>
            <w:r w:rsidRPr="00571195">
              <w:rPr>
                <w:color w:val="000000"/>
                <w:lang w:eastAsia="ru-RU"/>
              </w:rPr>
              <w:lastRenderedPageBreak/>
              <w:t>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41B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FA5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0AC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8EB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EA7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28E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DC3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4AA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808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7EE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39D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DA1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BC6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EA7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DD6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CAE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B7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6DA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FB5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9BA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5E1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4D64149C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F65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35C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D20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97E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7E8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88B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B5C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C48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527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C73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925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520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4C4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442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2A5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135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DD7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683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BA9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D35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237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7A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6BD846C4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7893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001.02.02.000 "Строительство, реконструкция и (или) модернизация тепловых сетей для повышения эффективности функционирования системы теплоснабжения"</w:t>
            </w:r>
          </w:p>
        </w:tc>
      </w:tr>
      <w:tr w:rsidR="00571195" w:rsidRPr="00571195" w14:paraId="01210CA3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BF1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D92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253 938,33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9A6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93 227,20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A7E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118 364,22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292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118 363,00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932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120 120,00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39E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162 120,00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1AC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204 120,00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FF4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246 120,00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854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274 920,00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E4C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284 520,00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0E7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292 920,00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CE3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306 120,00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C56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321 720,00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08A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339 720,00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5DC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358 920,00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F34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373 320,00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EB2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387 720,00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CA0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405 720,00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25D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424 920,00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AF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444 120,00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70C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459 720,00</w:t>
            </w:r>
          </w:p>
        </w:tc>
      </w:tr>
      <w:tr w:rsidR="00571195" w:rsidRPr="00571195" w14:paraId="050B08B6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7F3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F9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253 938,33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3CA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347 165,53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460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465 529,75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9FE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583 892,75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82E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704 012,75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19C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866 132,75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FDA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1 070 252,75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786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1 316 372,75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1DD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1 591 292,75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303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1 875 812,75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BFC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2 168 732,75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DAB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2 474 852,75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F15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2 796 572,75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029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3 136 292,75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94A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3 495 212,75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9CA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3 868 532,75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349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4 256 252,75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A6D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4 661 972,75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A1C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5 086 892,75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20D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5 531 012,75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BD6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5 990 732,75</w:t>
            </w:r>
          </w:p>
        </w:tc>
      </w:tr>
      <w:tr w:rsidR="00571195" w:rsidRPr="00571195" w14:paraId="77F72F7E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9D2C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001.02.03.000 "Реконструкция и (или) модернизация тепловых сетей с увеличением диаметра трубопроводов для обеспечения перспективных приростов тепловой нагрузки"</w:t>
            </w:r>
          </w:p>
        </w:tc>
      </w:tr>
      <w:tr w:rsidR="00571195" w:rsidRPr="00571195" w14:paraId="474AB8C5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FED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5B7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F09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194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017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834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0C5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04A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75B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379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1E8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3BF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4B5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50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D74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C73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19F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E1A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200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B49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BF7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A05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26966298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453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4AA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F16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35F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2E7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B71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0DF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DA8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5B6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BA5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645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059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9E5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289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3EA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D0E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FD4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BB0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121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398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7C4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BAC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2EEC5BCC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12B0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001.02.04.000 "Реконструкции и (или) модернизации тепловых сетей, подлежащих замене в связи с исчерпанием эксплуатационного ресурса"</w:t>
            </w:r>
          </w:p>
        </w:tc>
      </w:tr>
      <w:tr w:rsidR="00571195" w:rsidRPr="00571195" w14:paraId="300A044F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7A0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0F8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85F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B7E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5BA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191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781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255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398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798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85A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790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184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072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6FE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C95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CEB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81A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526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94E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423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3E2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674EE98E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0FA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97E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B7B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59B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F16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35D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4EA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4D2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BDB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234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AE9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A9F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E03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9C9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E57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C31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81C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ED7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EBA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8EC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672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E42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406292BD" w14:textId="77777777" w:rsidTr="00571195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2DA6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eastAsia="ru-RU"/>
              </w:rPr>
            </w:pPr>
            <w:r w:rsidRPr="00571195">
              <w:rPr>
                <w:b/>
                <w:bCs/>
                <w:color w:val="000000"/>
                <w:lang w:eastAsia="ru-RU"/>
              </w:rPr>
              <w:t>Подгруппа проектов 001.02.05.000 "Строительство, реконструкция и (или) модернизация насосных станций, тепловых пунктов, сооружений на тепловых сетях и прочих объектов теплоснабжения"</w:t>
            </w:r>
          </w:p>
        </w:tc>
      </w:tr>
      <w:tr w:rsidR="00571195" w:rsidRPr="00571195" w14:paraId="725D2069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424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E9D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454 224,43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C83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551 479,11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7BE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623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51B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9CE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830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D08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B1B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BD4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3A09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6507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9DD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9128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556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B1F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AD7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8CB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FE1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EDD4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DBA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0,00</w:t>
            </w:r>
          </w:p>
        </w:tc>
      </w:tr>
      <w:tr w:rsidR="00571195" w:rsidRPr="00571195" w14:paraId="4C8BFD0F" w14:textId="77777777" w:rsidTr="00571195">
        <w:trPr>
          <w:trHeight w:val="2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4E8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ABE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454 224,43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87D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35CB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708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E030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5AC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F0E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32AD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DF62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5F7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EA5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1033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4826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A88E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25C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329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47D1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D8CC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C29A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8C7F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DC65" w14:textId="77777777" w:rsidR="00571195" w:rsidRPr="00571195" w:rsidRDefault="00571195" w:rsidP="00571195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571195">
              <w:rPr>
                <w:color w:val="000000"/>
                <w:lang w:eastAsia="ru-RU"/>
              </w:rPr>
              <w:t>1 005 703,54</w:t>
            </w:r>
          </w:p>
        </w:tc>
      </w:tr>
    </w:tbl>
    <w:p w14:paraId="21F78F63" w14:textId="77777777" w:rsidR="008D7117" w:rsidRDefault="008D7117">
      <w:pPr>
        <w:pStyle w:val="a9"/>
        <w:rPr>
          <w:sz w:val="20"/>
        </w:rPr>
      </w:pPr>
    </w:p>
    <w:p w14:paraId="314494B8" w14:textId="77777777" w:rsidR="008D7117" w:rsidRDefault="008D7117">
      <w:pPr>
        <w:jc w:val="both"/>
        <w:sectPr w:rsidR="008D7117" w:rsidSect="00CF25E0">
          <w:footerReference w:type="default" r:id="rId16"/>
          <w:pgSz w:w="23811" w:h="16838" w:orient="landscape"/>
          <w:pgMar w:top="840" w:right="520" w:bottom="280" w:left="860" w:header="0" w:footer="454" w:gutter="0"/>
          <w:cols w:space="720"/>
          <w:docGrid w:linePitch="299"/>
        </w:sectPr>
      </w:pPr>
    </w:p>
    <w:p w14:paraId="32A8ECC7" w14:textId="77777777" w:rsidR="00EF0E09" w:rsidRDefault="008B49F1">
      <w:pPr>
        <w:pStyle w:val="a9"/>
        <w:spacing w:line="276" w:lineRule="auto"/>
        <w:ind w:firstLine="720"/>
        <w:jc w:val="both"/>
      </w:pPr>
      <w:bookmarkStart w:id="25" w:name="Рис._4.2._Распределение_финансовых_затра"/>
      <w:bookmarkStart w:id="26" w:name="_bookmark16"/>
      <w:bookmarkEnd w:id="25"/>
      <w:bookmarkEnd w:id="26"/>
      <w:r>
        <w:lastRenderedPageBreak/>
        <w:t>Как видно из таблицы, наиболее затратным является комплекс мероприятий</w:t>
      </w:r>
      <w:r w:rsidR="000A616B">
        <w:t xml:space="preserve"> </w:t>
      </w:r>
      <w:r w:rsidR="00EF0E09" w:rsidRPr="00EF0E09">
        <w:t>для повышения эффективности функционирования системы теплоснабжения</w:t>
      </w:r>
      <w:r w:rsidR="00EF0E09">
        <w:t>.</w:t>
      </w:r>
    </w:p>
    <w:p w14:paraId="32E6B32C" w14:textId="01C9B81D" w:rsidR="008D7117" w:rsidRDefault="008B49F1">
      <w:pPr>
        <w:pStyle w:val="a9"/>
        <w:spacing w:line="276" w:lineRule="auto"/>
        <w:ind w:firstLine="720"/>
        <w:jc w:val="both"/>
      </w:pPr>
      <w:r>
        <w:t>Доля ветхих тепловых сетей в общем количестве сетей, подлежащих замене, в течение</w:t>
      </w:r>
      <w:r w:rsidR="00A663ED">
        <w:t xml:space="preserve"> </w:t>
      </w:r>
      <w:r>
        <w:t>расчетного</w:t>
      </w:r>
      <w:r w:rsidR="00A663ED">
        <w:t xml:space="preserve"> </w:t>
      </w:r>
      <w:r>
        <w:t>срока</w:t>
      </w:r>
      <w:r w:rsidR="00A663ED">
        <w:t xml:space="preserve"> </w:t>
      </w:r>
      <w:r>
        <w:t>разработки</w:t>
      </w:r>
      <w:r w:rsidR="00A663ED">
        <w:t xml:space="preserve"> </w:t>
      </w:r>
      <w:r>
        <w:t>Схемы</w:t>
      </w:r>
      <w:r w:rsidR="00A663ED">
        <w:t xml:space="preserve"> </w:t>
      </w:r>
      <w:r>
        <w:t>теплоснабжения</w:t>
      </w:r>
      <w:r w:rsidR="00A663ED">
        <w:t xml:space="preserve"> </w:t>
      </w:r>
      <w:r>
        <w:t>очень</w:t>
      </w:r>
      <w:r w:rsidR="00A663ED">
        <w:t xml:space="preserve"> </w:t>
      </w:r>
      <w:r>
        <w:t>значительна.</w:t>
      </w:r>
      <w:r w:rsidR="00A663ED">
        <w:t xml:space="preserve"> </w:t>
      </w:r>
      <w:r>
        <w:t>Необходимые</w:t>
      </w:r>
      <w:r w:rsidR="00A663ED">
        <w:t xml:space="preserve"> </w:t>
      </w:r>
      <w:r>
        <w:t>затраты</w:t>
      </w:r>
      <w:r w:rsidR="00A663ED">
        <w:t xml:space="preserve"> </w:t>
      </w:r>
      <w:r>
        <w:t>на</w:t>
      </w:r>
      <w:r w:rsidR="00A663ED">
        <w:t xml:space="preserve"> </w:t>
      </w:r>
      <w:r>
        <w:t>реконструкцию</w:t>
      </w:r>
      <w:r w:rsidR="00A663ED">
        <w:t xml:space="preserve"> </w:t>
      </w:r>
      <w:r>
        <w:t>ветхих</w:t>
      </w:r>
      <w:r w:rsidR="00A663ED">
        <w:t xml:space="preserve"> </w:t>
      </w:r>
      <w:r>
        <w:t>тепловых</w:t>
      </w:r>
      <w:r w:rsidR="00A663ED">
        <w:t xml:space="preserve"> </w:t>
      </w:r>
      <w:r>
        <w:t>сетей</w:t>
      </w:r>
      <w:r w:rsidR="00A663ED">
        <w:t xml:space="preserve"> </w:t>
      </w:r>
      <w:r>
        <w:t>значительно</w:t>
      </w:r>
      <w:r w:rsidR="00A663ED">
        <w:t xml:space="preserve"> </w:t>
      </w:r>
      <w:r>
        <w:t>превышают</w:t>
      </w:r>
      <w:r w:rsidR="00A663ED">
        <w:t xml:space="preserve"> </w:t>
      </w:r>
      <w:r>
        <w:t>величину</w:t>
      </w:r>
      <w:r w:rsidR="00A663ED">
        <w:t xml:space="preserve"> </w:t>
      </w:r>
      <w:r>
        <w:t>амортизационных</w:t>
      </w:r>
      <w:r w:rsidR="00A663ED">
        <w:t xml:space="preserve"> </w:t>
      </w:r>
      <w:r>
        <w:t>отчислений</w:t>
      </w:r>
      <w:r w:rsidR="00A663ED">
        <w:t xml:space="preserve"> </w:t>
      </w:r>
      <w:r>
        <w:t>в</w:t>
      </w:r>
      <w:r w:rsidR="00A663ED">
        <w:t xml:space="preserve"> </w:t>
      </w:r>
      <w:r>
        <w:t>тарифе</w:t>
      </w:r>
      <w:r w:rsidR="00A663ED">
        <w:t xml:space="preserve"> </w:t>
      </w:r>
      <w:r>
        <w:t>на</w:t>
      </w:r>
      <w:r w:rsidR="00A663ED">
        <w:t xml:space="preserve"> </w:t>
      </w:r>
      <w:r>
        <w:t>тепловую</w:t>
      </w:r>
      <w:r w:rsidR="00A663ED">
        <w:t xml:space="preserve"> </w:t>
      </w:r>
      <w:r>
        <w:t>энергию,</w:t>
      </w:r>
      <w:r w:rsidR="00A663ED">
        <w:t xml:space="preserve"> </w:t>
      </w:r>
      <w:r>
        <w:t>устанавливаемом</w:t>
      </w:r>
      <w:r w:rsidR="00A663ED">
        <w:t xml:space="preserve"> </w:t>
      </w:r>
      <w:r>
        <w:t>для</w:t>
      </w:r>
      <w:r w:rsidR="00A663ED">
        <w:t xml:space="preserve"> </w:t>
      </w:r>
      <w:r>
        <w:t>теплоснабжающих</w:t>
      </w:r>
      <w:r w:rsidR="00A663ED">
        <w:t xml:space="preserve"> </w:t>
      </w:r>
      <w:r>
        <w:t>организаций.</w:t>
      </w:r>
    </w:p>
    <w:p w14:paraId="57747381" w14:textId="5F65F538" w:rsidR="00A663ED" w:rsidRDefault="00A663ED" w:rsidP="003466F9">
      <w:pPr>
        <w:pStyle w:val="a9"/>
        <w:spacing w:line="276" w:lineRule="auto"/>
        <w:ind w:firstLine="720"/>
        <w:jc w:val="both"/>
      </w:pPr>
      <w:r w:rsidRPr="00A663ED">
        <w:t>Объем замены сетей</w:t>
      </w:r>
      <w:r w:rsidR="00EF0E09">
        <w:t xml:space="preserve"> для </w:t>
      </w:r>
      <w:r w:rsidR="00EF0E09" w:rsidRPr="00EF0E09">
        <w:t>повышения</w:t>
      </w:r>
      <w:r w:rsidR="00EF0E09" w:rsidRPr="00A663ED">
        <w:t xml:space="preserve"> </w:t>
      </w:r>
      <w:r w:rsidRPr="00A663ED">
        <w:t xml:space="preserve">эффективности теплоснабжения составил </w:t>
      </w:r>
      <w:r w:rsidR="00654179">
        <w:t>58,3</w:t>
      </w:r>
      <w:r w:rsidRPr="00A663ED">
        <w:t xml:space="preserve"> км. </w:t>
      </w:r>
    </w:p>
    <w:p w14:paraId="297FF182" w14:textId="77777777" w:rsidR="003466F9" w:rsidRDefault="003466F9" w:rsidP="003466F9">
      <w:pPr>
        <w:pStyle w:val="a9"/>
        <w:spacing w:line="276" w:lineRule="auto"/>
        <w:ind w:firstLine="720"/>
        <w:jc w:val="both"/>
      </w:pPr>
      <w:r>
        <w:t xml:space="preserve">В рамках тарифа с ростом по дефлятору, указанные мероприятия выполнить невозможно, то есть, при выполнении данных мероприятий тариф возрастает выше предельно допустимых значений. </w:t>
      </w:r>
    </w:p>
    <w:p w14:paraId="2C60D34E" w14:textId="77777777" w:rsidR="008D7117" w:rsidRDefault="008B49F1">
      <w:pPr>
        <w:pStyle w:val="a9"/>
        <w:spacing w:line="276" w:lineRule="auto"/>
        <w:ind w:firstLine="720"/>
        <w:jc w:val="both"/>
      </w:pPr>
      <w:r>
        <w:t>Таким образом, мероприятия на реконструкцию ветхих тепловых сетей не могут быть в</w:t>
      </w:r>
      <w:r w:rsidR="00A6742B">
        <w:t xml:space="preserve"> </w:t>
      </w:r>
      <w:r>
        <w:t>полном</w:t>
      </w:r>
      <w:r w:rsidR="00A6742B">
        <w:t xml:space="preserve"> </w:t>
      </w:r>
      <w:r>
        <w:t>объеме</w:t>
      </w:r>
      <w:r w:rsidR="00A6742B">
        <w:t xml:space="preserve"> </w:t>
      </w:r>
      <w:r>
        <w:t>профинансированы</w:t>
      </w:r>
      <w:r w:rsidR="00A6742B">
        <w:t xml:space="preserve"> </w:t>
      </w:r>
      <w:r>
        <w:t>без</w:t>
      </w:r>
      <w:r w:rsidR="00A6742B">
        <w:t xml:space="preserve"> </w:t>
      </w:r>
      <w:r>
        <w:t>рассмотрения</w:t>
      </w:r>
      <w:r w:rsidR="00A6742B">
        <w:t xml:space="preserve"> </w:t>
      </w:r>
      <w:r>
        <w:t>дополнительных</w:t>
      </w:r>
      <w:r w:rsidR="00A6742B">
        <w:t xml:space="preserve"> </w:t>
      </w:r>
      <w:r>
        <w:t>источников</w:t>
      </w:r>
      <w:r w:rsidR="00A6742B">
        <w:t xml:space="preserve"> </w:t>
      </w:r>
      <w:r>
        <w:t>финансирования</w:t>
      </w:r>
      <w:r w:rsidR="00A6742B">
        <w:t xml:space="preserve"> </w:t>
      </w:r>
      <w:r>
        <w:t>наряду</w:t>
      </w:r>
      <w:r w:rsidR="00A6742B">
        <w:t xml:space="preserve"> </w:t>
      </w:r>
      <w:r>
        <w:t>с</w:t>
      </w:r>
      <w:r w:rsidR="00A6742B">
        <w:t xml:space="preserve"> </w:t>
      </w:r>
      <w:r>
        <w:t>амортизационными</w:t>
      </w:r>
      <w:r w:rsidR="00A6742B">
        <w:t xml:space="preserve"> </w:t>
      </w:r>
      <w:r>
        <w:t>отчислениями</w:t>
      </w:r>
      <w:r w:rsidR="00A6742B">
        <w:t xml:space="preserve"> </w:t>
      </w:r>
      <w:r>
        <w:t>и</w:t>
      </w:r>
      <w:r w:rsidR="00A6742B">
        <w:t xml:space="preserve"> </w:t>
      </w:r>
      <w:r>
        <w:t>прибылью</w:t>
      </w:r>
      <w:r w:rsidR="00A6742B">
        <w:t xml:space="preserve"> </w:t>
      </w:r>
      <w:r>
        <w:t>на</w:t>
      </w:r>
      <w:r w:rsidR="00A6742B">
        <w:t xml:space="preserve"> </w:t>
      </w:r>
      <w:r>
        <w:t>развитие</w:t>
      </w:r>
      <w:r w:rsidR="00A6742B">
        <w:t xml:space="preserve"> </w:t>
      </w:r>
      <w:r>
        <w:t>производства,</w:t>
      </w:r>
      <w:r w:rsidR="00A6742B">
        <w:t xml:space="preserve"> </w:t>
      </w:r>
      <w:r>
        <w:t>учтенной</w:t>
      </w:r>
      <w:r w:rsidR="00A6742B">
        <w:t xml:space="preserve"> </w:t>
      </w:r>
      <w:r>
        <w:t>в</w:t>
      </w:r>
      <w:r w:rsidR="00A6742B">
        <w:t xml:space="preserve"> </w:t>
      </w:r>
      <w:r>
        <w:t>тарифе.</w:t>
      </w:r>
      <w:r w:rsidR="00A6742B">
        <w:t xml:space="preserve"> </w:t>
      </w:r>
      <w:r>
        <w:t>В</w:t>
      </w:r>
      <w:r w:rsidR="00A6742B">
        <w:t xml:space="preserve"> </w:t>
      </w:r>
      <w:r>
        <w:t>рамках</w:t>
      </w:r>
      <w:r w:rsidR="00A6742B">
        <w:t xml:space="preserve"> </w:t>
      </w:r>
      <w:r>
        <w:t>действующей</w:t>
      </w:r>
      <w:r w:rsidR="00A6742B">
        <w:t xml:space="preserve"> </w:t>
      </w:r>
      <w:r>
        <w:t>модели</w:t>
      </w:r>
      <w:r w:rsidR="00A6742B">
        <w:t xml:space="preserve"> </w:t>
      </w:r>
      <w:r>
        <w:t>тарифообразования</w:t>
      </w:r>
      <w:r w:rsidR="00A6742B">
        <w:t xml:space="preserve"> </w:t>
      </w:r>
      <w:r>
        <w:t>привлечение</w:t>
      </w:r>
      <w:r w:rsidR="00A6742B">
        <w:t xml:space="preserve"> </w:t>
      </w:r>
      <w:r>
        <w:t>дополнительных</w:t>
      </w:r>
      <w:r w:rsidR="00A6742B">
        <w:t xml:space="preserve"> </w:t>
      </w:r>
      <w:r>
        <w:t>средств</w:t>
      </w:r>
      <w:r w:rsidR="00A6742B">
        <w:t xml:space="preserve"> </w:t>
      </w:r>
      <w:r>
        <w:t>невозможно</w:t>
      </w:r>
      <w:r w:rsidR="00A6742B">
        <w:t xml:space="preserve"> </w:t>
      </w:r>
      <w:r>
        <w:t>вследствие</w:t>
      </w:r>
      <w:r w:rsidR="00A6742B">
        <w:t xml:space="preserve"> </w:t>
      </w:r>
      <w:r>
        <w:t>ограниченности</w:t>
      </w:r>
      <w:r w:rsidR="00A6742B">
        <w:t xml:space="preserve"> </w:t>
      </w:r>
      <w:r>
        <w:t>индексом</w:t>
      </w:r>
      <w:r w:rsidR="00A6742B">
        <w:t xml:space="preserve"> </w:t>
      </w:r>
      <w:r>
        <w:t>платы</w:t>
      </w:r>
      <w:r w:rsidR="00A6742B">
        <w:t xml:space="preserve"> </w:t>
      </w:r>
      <w:r>
        <w:t>граждан. Необходим</w:t>
      </w:r>
      <w:r w:rsidR="000A616B">
        <w:t xml:space="preserve"> </w:t>
      </w:r>
      <w:r>
        <w:t>переход</w:t>
      </w:r>
      <w:r w:rsidR="000A616B">
        <w:t xml:space="preserve"> </w:t>
      </w:r>
      <w:r>
        <w:t>в</w:t>
      </w:r>
      <w:r w:rsidR="000A616B">
        <w:t xml:space="preserve"> </w:t>
      </w:r>
      <w:r>
        <w:t>ценовые</w:t>
      </w:r>
      <w:r w:rsidR="000A616B">
        <w:t xml:space="preserve"> </w:t>
      </w:r>
      <w:r>
        <w:t>зоны теплоснабжения.</w:t>
      </w:r>
    </w:p>
    <w:p w14:paraId="19973154" w14:textId="5BEEB7D4" w:rsidR="008D7117" w:rsidRDefault="008B49F1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капитальных вложений на реализацию мероприятий, предусмотренных схемой теплоснабжения, составит </w:t>
      </w:r>
      <w:r w:rsidR="00893D48">
        <w:rPr>
          <w:sz w:val="24"/>
          <w:szCs w:val="24"/>
        </w:rPr>
        <w:t>8,12</w:t>
      </w:r>
      <w:r w:rsidR="002F67E8">
        <w:rPr>
          <w:sz w:val="24"/>
          <w:szCs w:val="24"/>
        </w:rPr>
        <w:t>6</w:t>
      </w:r>
      <w:bookmarkStart w:id="27" w:name="_GoBack"/>
      <w:bookmarkEnd w:id="27"/>
      <w:r w:rsidR="00893D48">
        <w:rPr>
          <w:sz w:val="24"/>
          <w:szCs w:val="24"/>
        </w:rPr>
        <w:t xml:space="preserve"> млрд </w:t>
      </w:r>
      <w:r w:rsidR="00A6742B" w:rsidRPr="00B37256">
        <w:rPr>
          <w:sz w:val="24"/>
          <w:szCs w:val="24"/>
        </w:rPr>
        <w:t xml:space="preserve"> </w:t>
      </w:r>
      <w:r w:rsidRPr="00B37256">
        <w:rPr>
          <w:sz w:val="24"/>
          <w:szCs w:val="24"/>
        </w:rPr>
        <w:t xml:space="preserve">руб. </w:t>
      </w:r>
      <w:r w:rsidR="00134954" w:rsidRPr="00B37256">
        <w:rPr>
          <w:sz w:val="24"/>
          <w:szCs w:val="24"/>
        </w:rPr>
        <w:t>с</w:t>
      </w:r>
      <w:r w:rsidR="00A674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НДС. </w:t>
      </w:r>
    </w:p>
    <w:p w14:paraId="584C1CC2" w14:textId="77777777" w:rsidR="008D7117" w:rsidRDefault="008D7117">
      <w:pPr>
        <w:spacing w:line="276" w:lineRule="auto"/>
        <w:ind w:firstLine="720"/>
        <w:jc w:val="both"/>
        <w:rPr>
          <w:sz w:val="24"/>
          <w:szCs w:val="24"/>
        </w:rPr>
        <w:sectPr w:rsidR="008D7117">
          <w:footerReference w:type="default" r:id="rId17"/>
          <w:pgSz w:w="11920" w:h="16850"/>
          <w:pgMar w:top="920" w:right="720" w:bottom="660" w:left="1100" w:header="0" w:footer="470" w:gutter="0"/>
          <w:cols w:space="720"/>
        </w:sectPr>
      </w:pPr>
    </w:p>
    <w:p w14:paraId="7AF835FC" w14:textId="77777777" w:rsidR="008D7117" w:rsidRDefault="00D05648" w:rsidP="00D05648">
      <w:pPr>
        <w:pStyle w:val="1"/>
        <w:numPr>
          <w:ilvl w:val="0"/>
          <w:numId w:val="3"/>
        </w:numPr>
        <w:tabs>
          <w:tab w:val="left" w:pos="550"/>
        </w:tabs>
        <w:spacing w:before="0" w:line="276" w:lineRule="auto"/>
        <w:ind w:left="709" w:firstLine="0"/>
        <w:jc w:val="both"/>
        <w:rPr>
          <w:sz w:val="24"/>
          <w:szCs w:val="24"/>
        </w:rPr>
      </w:pPr>
      <w:bookmarkStart w:id="28" w:name="_bookmark17"/>
      <w:bookmarkStart w:id="29" w:name="_bookmark19"/>
      <w:bookmarkStart w:id="30" w:name="6_Оценка_ценовых_последствий_для_потреби"/>
      <w:bookmarkStart w:id="31" w:name="5_Расчеты_экономической_эффективности_ин"/>
      <w:bookmarkStart w:id="32" w:name="_Toc179392614"/>
      <w:bookmarkStart w:id="33" w:name="_Hlk83505977"/>
      <w:bookmarkEnd w:id="28"/>
      <w:bookmarkEnd w:id="29"/>
      <w:bookmarkEnd w:id="30"/>
      <w:bookmarkEnd w:id="31"/>
      <w:r>
        <w:rPr>
          <w:sz w:val="24"/>
          <w:szCs w:val="24"/>
        </w:rPr>
        <w:lastRenderedPageBreak/>
        <w:t>Р</w:t>
      </w:r>
      <w:r w:rsidRPr="00D05648">
        <w:rPr>
          <w:sz w:val="24"/>
          <w:szCs w:val="24"/>
        </w:rPr>
        <w:t>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</w:t>
      </w:r>
      <w:r>
        <w:rPr>
          <w:sz w:val="24"/>
          <w:szCs w:val="24"/>
        </w:rPr>
        <w:t>я</w:t>
      </w:r>
      <w:bookmarkEnd w:id="32"/>
    </w:p>
    <w:p w14:paraId="1F3BF9E3" w14:textId="77777777" w:rsidR="008D7117" w:rsidRDefault="008B49F1">
      <w:pPr>
        <w:pStyle w:val="a9"/>
        <w:spacing w:line="276" w:lineRule="auto"/>
        <w:ind w:firstLine="720"/>
        <w:jc w:val="both"/>
      </w:pPr>
      <w:r>
        <w:t>Оценка ценовых последствий представлена без учета мероприятий по строительству</w:t>
      </w:r>
      <w:r w:rsidR="00A6742B">
        <w:t xml:space="preserve"> </w:t>
      </w:r>
      <w:r>
        <w:t>сетей с целью подключения (технологического присоединения) потребителей, стоимостькоторыхоплачиваетсязасчетвзиманияплатызаподключениексетямтеплоснабжения.</w:t>
      </w:r>
    </w:p>
    <w:p w14:paraId="5AEE3E53" w14:textId="2A494B4C" w:rsidR="008D7117" w:rsidRDefault="008B49F1">
      <w:pPr>
        <w:pStyle w:val="a9"/>
        <w:spacing w:line="276" w:lineRule="auto"/>
        <w:ind w:firstLine="720"/>
        <w:jc w:val="both"/>
      </w:pPr>
      <w:bookmarkStart w:id="34" w:name="Табл._6.1._Прогноз_технико-экономических"/>
      <w:bookmarkStart w:id="35" w:name="_bookmark20"/>
      <w:bookmarkEnd w:id="34"/>
      <w:bookmarkEnd w:id="35"/>
      <w:r>
        <w:t>Прогноз</w:t>
      </w:r>
      <w:r w:rsidR="00A6742B">
        <w:t xml:space="preserve"> </w:t>
      </w:r>
      <w:r>
        <w:t>технико-экономических</w:t>
      </w:r>
      <w:r w:rsidR="00A6742B">
        <w:t xml:space="preserve"> </w:t>
      </w:r>
      <w:r>
        <w:t>показателей</w:t>
      </w:r>
      <w:r w:rsidR="00A6742B">
        <w:t xml:space="preserve"> </w:t>
      </w:r>
      <w:r>
        <w:t>деятельности</w:t>
      </w:r>
      <w:r w:rsidR="00A6742B">
        <w:t xml:space="preserve"> </w:t>
      </w:r>
      <w:r w:rsidR="00893CC5">
        <w:t>П</w:t>
      </w:r>
      <w:r>
        <w:t>АО</w:t>
      </w:r>
      <w:r w:rsidR="00A663ED">
        <w:t xml:space="preserve"> </w:t>
      </w:r>
      <w:r>
        <w:t>«Т</w:t>
      </w:r>
      <w:r w:rsidR="00893CC5">
        <w:t xml:space="preserve"> Плюс</w:t>
      </w:r>
      <w:r>
        <w:t>»:</w:t>
      </w:r>
    </w:p>
    <w:p w14:paraId="282B173F" w14:textId="76717907" w:rsidR="00C3020F" w:rsidRPr="00C3020F" w:rsidRDefault="00C3020F" w:rsidP="00C3020F">
      <w:pPr>
        <w:pStyle w:val="af6"/>
        <w:ind w:firstLine="709"/>
        <w:jc w:val="both"/>
        <w:rPr>
          <w:b w:val="0"/>
          <w:bCs/>
          <w:szCs w:val="24"/>
        </w:rPr>
      </w:pPr>
      <w:r w:rsidRPr="00C3020F">
        <w:rPr>
          <w:b w:val="0"/>
          <w:bCs/>
          <w:szCs w:val="24"/>
        </w:rPr>
        <w:t>Таблица 5.1. Тарифно-балансовая модель источника тепловой энергии, функционирующего в режиме комбинированной выработки электрической и тепловой энергии, в зоне деятельности единой теплоснабжающей организации ЕТО Балаковская ТЭЦ-4.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1037"/>
        <w:gridCol w:w="829"/>
        <w:gridCol w:w="829"/>
        <w:gridCol w:w="829"/>
        <w:gridCol w:w="829"/>
        <w:gridCol w:w="828"/>
        <w:gridCol w:w="828"/>
        <w:gridCol w:w="828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0"/>
      </w:tblGrid>
      <w:tr w:rsidR="00C3020F" w:rsidRPr="0007430B" w14:paraId="1C86B506" w14:textId="77777777" w:rsidTr="00613FE4">
        <w:trPr>
          <w:trHeight w:val="240"/>
          <w:tblHeader/>
        </w:trPr>
        <w:tc>
          <w:tcPr>
            <w:tcW w:w="452" w:type="pct"/>
            <w:shd w:val="clear" w:color="auto" w:fill="auto"/>
            <w:vAlign w:val="center"/>
            <w:hideMark/>
          </w:tcPr>
          <w:p w14:paraId="18279CE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42BA718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5A12ED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38DD04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2024 г.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27D2C0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70E233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2026 г.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46AC52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2027 г.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F1B76B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2028 г.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BA7024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2029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0E706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2030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FACB6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2031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59F9C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2032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D0D69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C5EDE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2034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435DB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2035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6E861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2036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1C5B4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2037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E5C08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2038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17D4C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2039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4BD3E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2040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0D226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2041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EEA3D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2042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0F31D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F7BF5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2044 г.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773B22A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2045 г.</w:t>
            </w:r>
          </w:p>
        </w:tc>
      </w:tr>
      <w:tr w:rsidR="00C3020F" w:rsidRPr="0007430B" w14:paraId="5B81AA8D" w14:textId="77777777" w:rsidTr="00C3020F">
        <w:trPr>
          <w:trHeight w:val="240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76DB70C2" w14:textId="40FF726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Электрическая мощность</w:t>
            </w:r>
          </w:p>
        </w:tc>
      </w:tr>
      <w:tr w:rsidR="00C3020F" w:rsidRPr="0007430B" w14:paraId="07852DC7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1878C8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Установленная электрическая мощность, в том числе: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6CB48C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МВт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58181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455AC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5BC87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CA566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05266C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43E7D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C57AB4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51E6D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3123E4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DEBA7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7ECED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FD267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E3E3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2ACFD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1804D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22044C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AFB46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4C9D6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E3241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8F736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EFAE8F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C827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B9E00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</w:tr>
      <w:tr w:rsidR="00C3020F" w:rsidRPr="0007430B" w14:paraId="70091805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1B39DC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Располагаемая электрическая мощность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15CDC1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МВт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1767D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9C617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354,84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F7B337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47206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56454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517FA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40028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1A1C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5C83A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D774D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4DD89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1E41C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72CDB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EEC03B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F56CEF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04E5A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8E6742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C029C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B41DF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21A01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A074E8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55C3F0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3EEB9D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270</w:t>
            </w:r>
          </w:p>
        </w:tc>
      </w:tr>
      <w:tr w:rsidR="00C3020F" w:rsidRPr="0007430B" w14:paraId="0E14F8D4" w14:textId="77777777" w:rsidTr="00C3020F">
        <w:trPr>
          <w:trHeight w:val="240"/>
        </w:trPr>
        <w:tc>
          <w:tcPr>
            <w:tcW w:w="5000" w:type="pct"/>
            <w:gridSpan w:val="25"/>
            <w:shd w:val="clear" w:color="000000" w:fill="FFFFFF"/>
            <w:vAlign w:val="center"/>
            <w:hideMark/>
          </w:tcPr>
          <w:p w14:paraId="27EB6F2E" w14:textId="22D591F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Электрическая энергия</w:t>
            </w:r>
          </w:p>
        </w:tc>
      </w:tr>
      <w:tr w:rsidR="00C3020F" w:rsidRPr="0007430B" w14:paraId="6F930BAC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559A8A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Выработка электрической энергии всего, в том числе: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24C2ED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МВт-ч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52458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761 900,00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E61BE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778 800,00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6C481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489 700,00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BA59C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760 858,00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B6038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764 583,00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55E8CF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752C9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E046C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AC051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01063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590F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4C0FE4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E891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354B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298E7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F076C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CE1A2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FCECE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BD0CC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43AE7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2DBEC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A1597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195F14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767 339,00</w:t>
            </w:r>
          </w:p>
        </w:tc>
      </w:tr>
      <w:tr w:rsidR="00C3020F" w:rsidRPr="0007430B" w14:paraId="62A52399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7733CAB4" w14:textId="764CBC4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- по теплофикационному циклу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18F45A1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МВт-ч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1312A8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641 956,00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63A49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654 707,00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519EB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651 298,00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E6E7A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658 082,00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F58D1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661 807,00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D735A5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D5C85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172DD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EB3BA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00656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E2CAE1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1F078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870FD8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1BB91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3BAFA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2E88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365F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F8A2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76866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20E62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F210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D7D00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F80FE3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664 563,00</w:t>
            </w:r>
          </w:p>
        </w:tc>
      </w:tr>
      <w:tr w:rsidR="00C3020F" w:rsidRPr="0007430B" w14:paraId="0AF86599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74539772" w14:textId="78E058B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- по конденсационному циклу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45E5DB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МВт-ч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E2AB3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119 980,00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727B7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9B4F6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116 150,00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E5299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1E0D4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9407C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9F836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25BF6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D00C92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232F4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7EB14A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084C5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09AAA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89E180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40DA5C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A9CC0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A992F8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1C01C3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20828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0F35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8927EB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714BA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31364B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102 776,00</w:t>
            </w:r>
          </w:p>
        </w:tc>
      </w:tr>
      <w:tr w:rsidR="00C3020F" w:rsidRPr="0007430B" w14:paraId="46712520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765E5F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Собственные нужды, всего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1D8723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МВт-ч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471EB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133 900,0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17522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146 600,0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5B805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106 200,0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FBC8F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131 163,0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FCCFA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131 805,0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5B41D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9EB1E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C0E2A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66E8C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A14F6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133A93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EF1FD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1A516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55B45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983F0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59DAB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CBE648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F2359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A1FD2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1EBE3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17B0D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8BF31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9E8E3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132 280,0</w:t>
            </w:r>
          </w:p>
        </w:tc>
      </w:tr>
      <w:tr w:rsidR="00C3020F" w:rsidRPr="0007430B" w14:paraId="28B4A066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7DAA18B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то же, %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0182E10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4FF740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17,57%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7130A0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18,82%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073CF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21,69%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5E938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F29EC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66B18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5AA5E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3F209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5B6C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584D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BA5DA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4B934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013A5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CBFE7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2E68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464C8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9638E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B560EC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F8127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8E5AE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5AB0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8303E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DE86D4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17,24%</w:t>
            </w:r>
          </w:p>
        </w:tc>
      </w:tr>
      <w:tr w:rsidR="00C3020F" w:rsidRPr="0007430B" w14:paraId="74F97C18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347A22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4C8E349A" w14:textId="51B9669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684DCCD" w14:textId="50A1622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2176AAF" w14:textId="5A4068C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764769E" w14:textId="7401AED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4276A54" w14:textId="7F9CEED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7271E0A" w14:textId="42841A8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2B8337C" w14:textId="60F9A3B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F9BEB53" w14:textId="6409E5E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B9F895F" w14:textId="6AC529D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265E085" w14:textId="28E2873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633471" w14:textId="156A946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DDFC2FE" w14:textId="34CC5FE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C487280" w14:textId="1F88000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25D6574" w14:textId="3F74ED1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09DB86" w14:textId="03B89D8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3768FD" w14:textId="5C809F9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DC38C6D" w14:textId="4D76F8E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1EEF543" w14:textId="6837DE0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743BFA5" w14:textId="424EB00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D1BC82D" w14:textId="5FC2E5E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DDB38C5" w14:textId="52FBFE4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E1DAFE9" w14:textId="2856DEA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3F26F64" w14:textId="27A9A0D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6A7F89E" w14:textId="318C139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404FCC68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221A957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на производство эл./энергии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70E59E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МВт-ч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3EFF0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66 294,0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6ECB4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66 134,0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1CEE99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9E2F4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2BC86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57C22C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64E5F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7AF57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CC720E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E46B6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E68C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CA267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D7701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787D4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E6AABB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D4B4C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CB61E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66 578,0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1AA0D6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66 579,0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3D086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66 580,0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1D504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66 581,0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41B34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66 582,0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2C029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66 583,0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20F70A3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66 584,0</w:t>
            </w:r>
          </w:p>
        </w:tc>
      </w:tr>
      <w:tr w:rsidR="00C3020F" w:rsidRPr="0007430B" w14:paraId="11E5AB54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506175E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то же, %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45F489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15C9B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8,70%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8C352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8,49%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8504B8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13,59%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B6D305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8,75%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6E42D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8,71%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AC4CE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B3C6A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7BD47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36AA8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DC640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99E81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0CD76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53F7C1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F87CF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83133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29A3D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23892C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F64CC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90007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1397B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479B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7175F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56B8FD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8,68%</w:t>
            </w:r>
          </w:p>
        </w:tc>
      </w:tr>
      <w:tr w:rsidR="00C3020F" w:rsidRPr="0007430B" w14:paraId="6D0DC3FE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32EA79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на отпуск тепловой энергии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684BAD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МВт-ч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A3CBFE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67 556,0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79B95C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64 447,0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6CDD3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82 760,0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131F8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64 589,0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50F0B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65 231,0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D38CE1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74749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4CB86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F01BD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0C163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61698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BE2A8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16615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447C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278B0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66 708,0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B230D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66 709,0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C6D27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885A84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66 711,0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948AD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66 712,0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F9F7A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426A30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66 714,0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948D1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66 715,0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98ACE0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66 716,0</w:t>
            </w:r>
          </w:p>
        </w:tc>
      </w:tr>
      <w:tr w:rsidR="00C3020F" w:rsidRPr="0007430B" w14:paraId="3969BFC5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4424D9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то же, %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54CB9C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239C9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8,87%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DE916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8,28%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20C411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16,90%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B29A5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8,49%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7B1EA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8,53%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F74FA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5BD213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3AFBF4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848E1A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05909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389EC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D350C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36FC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37880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0E14A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DF1EF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57908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F401DF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9CA0B6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237E4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7AF3A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85CD9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5D0F92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8,69%</w:t>
            </w:r>
          </w:p>
        </w:tc>
      </w:tr>
      <w:tr w:rsidR="00C3020F" w:rsidRPr="0007430B" w14:paraId="6C0735F6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28EEB6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Расходы топлива на отпущенную электрическую энергию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68D61646" w14:textId="6F552E6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т.у.т.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821602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239 589,0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371D6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273 011,0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1516B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247 285,0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B8D1B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232 873,0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F5A15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233 524,0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DF4C7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29719C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C3AB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2A385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64B84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A1C8B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4120D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392A2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B83CF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AB0CB1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B6B289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901D5E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6786B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4CB1E6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F5A84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EA0B5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654ED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331C9E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234 003,0</w:t>
            </w:r>
          </w:p>
        </w:tc>
      </w:tr>
      <w:tr w:rsidR="00613FE4" w:rsidRPr="0007430B" w14:paraId="090AF564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6BAE089D" w14:textId="777777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УРУТ на отпуск электрической энергии, в том числе: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0E8D5EC2" w14:textId="777777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 у.т./кВт-ч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078E55B" w14:textId="44F51C4C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381,5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903CCB2" w14:textId="0CC553AC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1D08D13" w14:textId="52C3B31B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458,4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8C0E585" w14:textId="74D93C33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B32146F" w14:textId="64BD149C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B469633" w14:textId="795C9CD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DFD255B" w14:textId="5F315AD9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38ECD3B" w14:textId="0E2E35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8641A9D" w14:textId="4725BE72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35DCC22" w14:textId="6053279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06CF8B0" w14:textId="32DA695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8D4497" w14:textId="7E1CB30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98D27BA" w14:textId="37C0D24B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465,1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39E05D" w14:textId="52F499D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471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26128CC" w14:textId="7CE5B00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476,8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671239" w14:textId="7C0D5232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482,7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132CEC7" w14:textId="6368D0B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488,5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33795E" w14:textId="6CC6A5E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494,4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2C3D328" w14:textId="48248B7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500,2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D886E5C" w14:textId="2DD9B9E2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506,1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FEAE8B" w14:textId="2B7F31E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511,9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67ACC5C" w14:textId="137B77A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517,8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1FFEB24D" w14:textId="7BA2271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523,6</w:t>
            </w:r>
          </w:p>
        </w:tc>
      </w:tr>
      <w:tr w:rsidR="00613FE4" w:rsidRPr="0007430B" w14:paraId="5429D75A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0474A066" w14:textId="65D8B6F6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- по теплофикационному циклу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093A1CD5" w14:textId="777777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 у.т./кВт-ч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570DE90" w14:textId="40BF1B3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314,5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6170338" w14:textId="5227B28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373,1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BE34B11" w14:textId="7DDF28D6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9C3AF35" w14:textId="193EDA5E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3254A8A" w14:textId="50AA10A3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8A95224" w14:textId="534C47D3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2C13041" w14:textId="48769BA1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8650D27" w14:textId="0FC866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B634FC" w14:textId="716594C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1B7AA5" w14:textId="4CD01EFB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D3CD046" w14:textId="510DA73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10F0072" w14:textId="3D7762C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790E85C" w14:textId="59B0AD24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364,2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D2EEE2E" w14:textId="19018FAB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368,8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C7455F8" w14:textId="24F42D5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373,4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612DD4A" w14:textId="7BCA668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378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CC043B0" w14:textId="2E878AD2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382,5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6F18EAD" w14:textId="19D0B3C3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387,1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BFB7796" w14:textId="1BEE731B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391,7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278F2E" w14:textId="324A745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396,3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DACC1CF" w14:textId="3C83DC8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400,9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79403D5" w14:textId="6EE58594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405,5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1463CFDC" w14:textId="6DE01AE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410</w:t>
            </w:r>
          </w:p>
        </w:tc>
      </w:tr>
      <w:tr w:rsidR="00613FE4" w:rsidRPr="0007430B" w14:paraId="65743FB1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64378CE2" w14:textId="45EFE82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- по конденсационному циклу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4224973D" w14:textId="777777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 у.т./кВт-ч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0CAD089" w14:textId="4D87F8F1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179,51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FAED549" w14:textId="0D6E7E3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188,09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139303C" w14:textId="2ED0CEF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9FC11B1" w14:textId="03DE429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63F6701" w14:textId="42EE43D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95F5D13" w14:textId="0E68CCC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A82A3F2" w14:textId="30B400E6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0D82446" w14:textId="1EDDACF3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EF47576" w14:textId="7F6E263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34AF626" w14:textId="728C682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DD1F82D" w14:textId="1C8E368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B2AD785" w14:textId="1FEE614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59B0F37" w14:textId="7CB2A913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8A37B3D" w14:textId="2CA7AB14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2BB86DC" w14:textId="32D9AFF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F318C7F" w14:textId="6C4C907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AE7D787" w14:textId="1393585E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B442565" w14:textId="3E0FF54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05B54E2" w14:textId="2FCE525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AD416A0" w14:textId="592F2D0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574DEA0" w14:textId="47846EEB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F8D8C8C" w14:textId="1E669298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455AA55" w14:textId="42D262D1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13FE4">
              <w:rPr>
                <w:color w:val="000000"/>
                <w:sz w:val="18"/>
                <w:szCs w:val="18"/>
                <w:lang w:eastAsia="ru-RU"/>
              </w:rPr>
              <w:t>199,04</w:t>
            </w:r>
          </w:p>
        </w:tc>
      </w:tr>
      <w:tr w:rsidR="00C3020F" w:rsidRPr="0007430B" w14:paraId="4D17E5DC" w14:textId="77777777" w:rsidTr="00C3020F">
        <w:trPr>
          <w:trHeight w:val="240"/>
        </w:trPr>
        <w:tc>
          <w:tcPr>
            <w:tcW w:w="5000" w:type="pct"/>
            <w:gridSpan w:val="25"/>
            <w:shd w:val="clear" w:color="000000" w:fill="FFFFFF"/>
            <w:vAlign w:val="center"/>
            <w:hideMark/>
          </w:tcPr>
          <w:p w14:paraId="37BC47B6" w14:textId="1FAA633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Тепловая мощность и тепловая нагрузка</w:t>
            </w:r>
          </w:p>
        </w:tc>
      </w:tr>
      <w:tr w:rsidR="00C3020F" w:rsidRPr="0007430B" w14:paraId="7851F695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28DA13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Установленная тепловая мощность, в том числе: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129C7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ADDEC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1 052,00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ECA7E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1 052,00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968A0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832,00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DD5FFA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5BE1FC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9D716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B789F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D99E42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3D3C5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E49C53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F2052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5F9CDD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B598A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52D51C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6A616B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C1DD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44AC1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2F4BDE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226E9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E3C92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2A947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35FF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6994461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1 257,00</w:t>
            </w:r>
          </w:p>
        </w:tc>
      </w:tr>
      <w:tr w:rsidR="00C3020F" w:rsidRPr="0007430B" w14:paraId="34195450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7B6DB9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теплофикационных отборов турбин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B760C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AB772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692,00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AA062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692,00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5FB1D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472,00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DB223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61528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4CED1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D57564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A9671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87E0E4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6F74C4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83540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E0643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15EA1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661F12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66D93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4BE8F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D99AA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B241B2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332AE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514D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C13BD8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5A3A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C92BA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658,00</w:t>
            </w:r>
          </w:p>
        </w:tc>
      </w:tr>
      <w:tr w:rsidR="00C3020F" w:rsidRPr="0007430B" w14:paraId="3EB7A4BA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4AC448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пикова, в том числе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71D01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ECBB6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81768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50681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5A375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AEDF2D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588C04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A4505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4EE62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84651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A107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8B0D73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33CF82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508B9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AB69D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ABFFA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20A90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A4B95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0B9E5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6B51F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D8E78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DB8BD2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33E14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FA66D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360,0</w:t>
            </w:r>
          </w:p>
        </w:tc>
      </w:tr>
      <w:tr w:rsidR="00C3020F" w:rsidRPr="0007430B" w14:paraId="5E774A23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263748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Установленная тепловая мощность, в том числе: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1EC6EF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669CA3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1 052,0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37F09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1 052,0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BAAC0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832,0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09B44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F909D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A015F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1C77E4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D4406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5C8386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D28CBB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11D09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1FB6B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56274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D24EF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D0C37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8B0D6A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32708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B6F967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2EBD0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BA61D5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EC04EF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2A375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13EF4D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1 257,0</w:t>
            </w:r>
          </w:p>
        </w:tc>
      </w:tr>
      <w:tr w:rsidR="00C3020F" w:rsidRPr="0007430B" w14:paraId="638426E2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216415C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паре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7A35C5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11942A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11FC9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B9461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672F1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2A5A20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7455A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A9E91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05216C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841BC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CEA12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AD1F7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40464C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9BAB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A1781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2DDFB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8FA3C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2F3A37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7D28C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5A8D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3EA88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77426D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E02ADF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7D8CED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210,0</w:t>
            </w:r>
          </w:p>
        </w:tc>
      </w:tr>
      <w:tr w:rsidR="00C3020F" w:rsidRPr="0007430B" w14:paraId="677112F0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5FD493F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горячей воде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93CC8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BD2FDA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842,0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859B7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842,0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4D6F1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622,0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4F9D09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EC549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1A7D9C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F5B35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914304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68C01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42F288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03205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9FC81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706F7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15A71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BDB6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A21EC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28201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081F0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FA61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78CC7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EC7946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94A6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36D6BF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1 047,0</w:t>
            </w:r>
          </w:p>
        </w:tc>
      </w:tr>
      <w:tr w:rsidR="00C3020F" w:rsidRPr="0007430B" w14:paraId="5E841557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77F069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CFD54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DAEF3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BD220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518,0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7396D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504,0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132E1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7F03B7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626F1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F14DC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E69F8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260EE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BB4BAC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F6F56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D510C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9536E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0CE78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515,0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BEBF24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521,0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BA88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526,0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025A9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531,0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FF696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537,0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1F53BF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80B77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548,0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AE72B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553,0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176CB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558,0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657542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564,0</w:t>
            </w:r>
          </w:p>
        </w:tc>
      </w:tr>
      <w:tr w:rsidR="00C3020F" w:rsidRPr="0007430B" w14:paraId="7240DFA9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0C338E5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Доля резерва тепловой мощности ТЭЦ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0E84A0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A6C4DF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50,9%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7F73C9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50,8%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2DC5A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39,4%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A87CA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664AB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F1E62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BB9BD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FA51F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A998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14685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7B1F1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3648EA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3C223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9E1FF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59,0%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E22E6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58,6%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BE470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58,2%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5CD69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57,8%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6663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57,3%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6F2A0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56,9%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4F2BA4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56,4%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EE158C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56,0%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6170D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55,6%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1D6622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55,1%</w:t>
            </w:r>
          </w:p>
        </w:tc>
      </w:tr>
      <w:tr w:rsidR="00C3020F" w:rsidRPr="0007430B" w14:paraId="232D7ABF" w14:textId="77777777" w:rsidTr="00C3020F">
        <w:trPr>
          <w:trHeight w:val="240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3DD15819" w14:textId="66ACBAD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Тепловая энергия</w:t>
            </w:r>
          </w:p>
        </w:tc>
      </w:tr>
      <w:tr w:rsidR="00613FE4" w:rsidRPr="0007430B" w14:paraId="4B1ECCE3" w14:textId="77777777" w:rsidTr="00613FE4">
        <w:trPr>
          <w:trHeight w:val="456"/>
        </w:trPr>
        <w:tc>
          <w:tcPr>
            <w:tcW w:w="452" w:type="pct"/>
            <w:shd w:val="clear" w:color="auto" w:fill="auto"/>
            <w:vAlign w:val="center"/>
            <w:hideMark/>
          </w:tcPr>
          <w:p w14:paraId="22CAA5B0" w14:textId="777777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Отпуск тепловой энергии с коллекторов ТЭЦ, всего, в том числе: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3432289" w14:textId="77777777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190B431" w14:textId="5AFADF06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1541,6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75D8E26" w14:textId="0427BA74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1595,3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B23132F" w14:textId="483D7AE2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1396,8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BA3C193" w14:textId="0B654E55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445F387" w14:textId="2B010CB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A9C54B0" w14:textId="1D3875D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A69CB30" w14:textId="2172D959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A4D5D0" w14:textId="48215CCC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AB838D" w14:textId="54F5FFEE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E27CC9" w14:textId="41F50F70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D9E636" w14:textId="43219A0F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61927D" w14:textId="156F7DC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1399,45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3D9C67" w14:textId="555D20E9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1417,28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A5F0D5" w14:textId="3A862CC1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1435,1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151E48" w14:textId="7EEFA7A9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1452,93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377038" w14:textId="56FCE62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1470,76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D8F9CC" w14:textId="78BE92F9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1488,59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F3DEB4" w14:textId="617B79EE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1506,41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B35FD5" w14:textId="2C15486D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1524,24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7029F4" w14:textId="5225312A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1542,07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062942" w14:textId="4C5F1531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1559,9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699956" w14:textId="470BD6AE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1577,72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22C5DFF" w14:textId="6C3CFF54" w:rsidR="00613FE4" w:rsidRPr="0007430B" w:rsidRDefault="00613FE4" w:rsidP="00613FE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1541,6</w:t>
            </w:r>
          </w:p>
        </w:tc>
      </w:tr>
      <w:tr w:rsidR="00C3020F" w:rsidRPr="0007430B" w14:paraId="5EC20C4A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77A704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Расходы тепла на собственные нужды ТЭЦ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5D6CE208" w14:textId="77777777" w:rsidR="00C3020F" w:rsidRPr="0007430B" w:rsidRDefault="00C3020F" w:rsidP="00C3020F">
            <w:pPr>
              <w:jc w:val="center"/>
              <w:rPr>
                <w:sz w:val="18"/>
                <w:szCs w:val="18"/>
                <w:lang w:eastAsia="ru-RU"/>
              </w:rPr>
            </w:pPr>
            <w:r w:rsidRPr="0007430B">
              <w:rPr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52828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11,92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0B97B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11,83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6B764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11,68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4999B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3EC06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0C9EF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DE385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C868F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146387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DF19E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94EEA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381B18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18537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BA9B8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7EE2F3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79707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8126E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62905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EBE07A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B38B55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9908C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96B5E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70B7C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12,36</w:t>
            </w:r>
          </w:p>
        </w:tc>
      </w:tr>
      <w:tr w:rsidR="00C3020F" w:rsidRPr="0007430B" w14:paraId="6EA8AD1F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555E63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С коллекторов источника непосредственно потребителям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211080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10E76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196,88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2DE40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192,87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34BC3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161,50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C9540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4CFE4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67E9E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28FB8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E9F18F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88EEE7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E5F20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2717C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6D420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2F238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179564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6EED0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2B93DB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7823E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A468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058320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28398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D86BF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57EF0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71D0B4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191,15</w:t>
            </w:r>
          </w:p>
        </w:tc>
      </w:tr>
      <w:tr w:rsidR="00C3020F" w:rsidRPr="0007430B" w14:paraId="3AB31081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5806616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паре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07D31F2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95F15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170,82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FCC87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163,93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46953E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138,43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7C3DC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FFC18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551F02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37718A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AF8BA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30904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C07997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A96EC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AF546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A407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BB4D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DA06BC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52DB9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BBFE80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C3463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0DED54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A9E58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3D858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DD0666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EF57C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163,95</w:t>
            </w:r>
          </w:p>
        </w:tc>
      </w:tr>
      <w:tr w:rsidR="00C3020F" w:rsidRPr="0007430B" w14:paraId="31B18C0E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028CF3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горячей воде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7464E4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D9D60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26,06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98FEDB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28,94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19EF2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23,07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9CDBA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469BEE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7CD91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4666A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80632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0D2D72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942D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6AA6A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2BE99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522BD8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0CEE8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CC794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FA5C4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80F3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F1B4CC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55D3B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4B3C8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01BBA7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2CE01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741055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27,20</w:t>
            </w:r>
          </w:p>
        </w:tc>
      </w:tr>
      <w:tr w:rsidR="00C3020F" w:rsidRPr="0007430B" w14:paraId="3045DD04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0356C01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С коллекторов источника в тепловые сети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321405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51F17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1 332,85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4D966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1 390,65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32E06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1 223,59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7ADD2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2822EC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74A8B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1C6238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4CF0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7AA49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ADF1DD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C8964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DE44B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A39B6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1 362,99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31737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1 384,49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CC2B2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1 405,99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44C1B0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1 427,49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6B52F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1 448,99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FE5C9A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1 470,49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D7552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1 491,99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8E7DB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1 513,49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1E6C2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1 534,99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C349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1 556,49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0AD88A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1 577,99</w:t>
            </w:r>
          </w:p>
        </w:tc>
      </w:tr>
      <w:tr w:rsidR="00C3020F" w:rsidRPr="0007430B" w14:paraId="20A48097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033CA2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паре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483C27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6B1B6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AA1C2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ABFCC6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B1137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E95952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B87B40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0139A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B2C9E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9C63A8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4C0F8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9FFD4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685A0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F77E4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87882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B8024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E11A3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5C8671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427EF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B2329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F52E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0D187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47050B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13D655C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17FC07E1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61E5F28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горячей воде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4D95FE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E4EB68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1 332,85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CBE0A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1 390,65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1B7E4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1 223,59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6D147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45A312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C0ADF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682066C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E150C8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88DB3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F3EC5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63741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0EA30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1 341,49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36083F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1 362,99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8B38F1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1 384,49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B8568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1 405,99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8174A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1 427,49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09D7A3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1 448,99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646708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1 470,49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FBE9D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1 491,99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E9EA10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1 513,49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695540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1 534,99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9C658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1 556,49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494C87A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1 577,99</w:t>
            </w:r>
          </w:p>
        </w:tc>
      </w:tr>
      <w:tr w:rsidR="00C3020F" w:rsidRPr="0007430B" w14:paraId="7DA9D01B" w14:textId="77777777" w:rsidTr="00C3020F">
        <w:trPr>
          <w:trHeight w:val="240"/>
        </w:trPr>
        <w:tc>
          <w:tcPr>
            <w:tcW w:w="5000" w:type="pct"/>
            <w:gridSpan w:val="25"/>
            <w:shd w:val="clear" w:color="000000" w:fill="FFFFFF"/>
            <w:vAlign w:val="center"/>
            <w:hideMark/>
          </w:tcPr>
          <w:p w14:paraId="3AC6F4CB" w14:textId="0B8810F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Удельный расход условного топлива (УРУТ)</w:t>
            </w:r>
          </w:p>
        </w:tc>
      </w:tr>
      <w:tr w:rsidR="00C3020F" w:rsidRPr="0007430B" w14:paraId="3D16A687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76A19D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УРУТ на электроэнергию, отпущенную с шин ТЭЦ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31160E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6493668" w14:textId="7DFE8A5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1B9065A" w14:textId="290D626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2358AFB" w14:textId="0184D19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B218251" w14:textId="5F68CB2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F915409" w14:textId="5247177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551CBCB" w14:textId="0C5D578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E03DB25" w14:textId="73F2A6B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FB27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381,500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2E272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459,600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A222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381,450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0C75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128E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F96D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D9678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64D3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175C1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34DCC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05E8C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C0D0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1131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A1A9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FE74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3D6A8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407,470</w:t>
            </w:r>
          </w:p>
        </w:tc>
      </w:tr>
      <w:tr w:rsidR="00C3020F" w:rsidRPr="0007430B" w14:paraId="27E52908" w14:textId="77777777" w:rsidTr="00613FE4">
        <w:trPr>
          <w:trHeight w:val="456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28FF4BA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УРУТ на электроэнергию, выработанную на базе теплового потребления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650631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9B3D037" w14:textId="3EF26C7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2479B28" w14:textId="7537A45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0182AD1" w14:textId="72A85D4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A2F733C" w14:textId="400FEF5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964A070" w14:textId="3E5EE35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46BA1C8" w14:textId="5944FDB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02A5F3A" w14:textId="46C61F4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9431A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303,900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4197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306,600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62CB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306,400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2BF9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306,100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1DB3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305,400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8C9C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305,000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4CBD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184C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4693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8D30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8329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EB6FA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26AF9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29D7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428E7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06118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305,500</w:t>
            </w:r>
          </w:p>
        </w:tc>
      </w:tr>
      <w:tr w:rsidR="00C3020F" w:rsidRPr="0007430B" w14:paraId="0852A206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1D63DE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УРУТ на отпуск тепловой энергии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1B4CEE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кг у.т./Гкал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715FE6A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179,50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720823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188,10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053041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179,51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273BD3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3D3E2D4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155AB7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14:paraId="5436267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C6F61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7F783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D6F62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53056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A7E0D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0E14E9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E90F5A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A2C2E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C03BE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6B8D3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B850E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A9ABA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CF815C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4683D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E027E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20B985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182,31</w:t>
            </w:r>
          </w:p>
        </w:tc>
      </w:tr>
      <w:tr w:rsidR="00C3020F" w:rsidRPr="0007430B" w14:paraId="4A36CFEF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651E6F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Цены на топливо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5B958DB8" w14:textId="39AB0A2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36ABE90" w14:textId="71B0B9A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11D5150" w14:textId="23CF2CD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CC529FA" w14:textId="5DF6E5D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2E83357" w14:textId="63DBCDA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1065589" w14:textId="026E79F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B0C6D2C" w14:textId="634A6FF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6C4E2F6" w14:textId="39B74D0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43D721" w14:textId="4811CEC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A0C5B5" w14:textId="6E371AC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CD9DDA" w14:textId="530A7C9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2D79A7" w14:textId="545A66E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A0E41F" w14:textId="2B2B632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5C34D5" w14:textId="3A8856F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E63925E" w14:textId="1B7E171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CF2E276" w14:textId="4F492F9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CE69931" w14:textId="45B28F7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58FBBDA" w14:textId="6E368E2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62665E0" w14:textId="3DF7C09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A1F0761" w14:textId="64A5101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36B1F9C" w14:textId="2B67200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FA85175" w14:textId="2E44153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4749A84E" w14:textId="04EFB28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6FCA9804" w14:textId="7AA1D2E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5FF2B1E9" w14:textId="77777777" w:rsidTr="00613FE4">
        <w:trPr>
          <w:trHeight w:val="228"/>
        </w:trPr>
        <w:tc>
          <w:tcPr>
            <w:tcW w:w="452" w:type="pct"/>
            <w:shd w:val="clear" w:color="000000" w:fill="FFFFFF"/>
            <w:vAlign w:val="center"/>
            <w:hideMark/>
          </w:tcPr>
          <w:p w14:paraId="33D3CE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Средневзвешенная среднегодовая цена на топливо</w:t>
            </w:r>
          </w:p>
        </w:tc>
        <w:tc>
          <w:tcPr>
            <w:tcW w:w="229" w:type="pct"/>
            <w:shd w:val="clear" w:color="000000" w:fill="FFFFFF"/>
            <w:vAlign w:val="center"/>
            <w:hideMark/>
          </w:tcPr>
          <w:p w14:paraId="5FACAE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руб./т.у.т.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EA75F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4,95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5FCB7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5,26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B136A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5,76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2F0BE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6,28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8BC8E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6,85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4C303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7,33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869CE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31E9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CB249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4856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2F3B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0294E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11,01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17F2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11,78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B0D85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697C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C983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14,43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D6D6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E4F8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2CEE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C40D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4A179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7815D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21,65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FEA70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23,16</w:t>
            </w:r>
          </w:p>
        </w:tc>
      </w:tr>
      <w:tr w:rsidR="00C3020F" w:rsidRPr="0007430B" w14:paraId="238696D3" w14:textId="77777777" w:rsidTr="00C3020F">
        <w:trPr>
          <w:trHeight w:val="240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7CA00F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Расчет НВВ на отпуск тепловой энергии (без НДС)</w:t>
            </w:r>
          </w:p>
        </w:tc>
      </w:tr>
      <w:tr w:rsidR="00C3020F" w:rsidRPr="0007430B" w14:paraId="3A347AAE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7D54E60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Операционные (подконтрольные) расходы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D08AD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1041C0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212 994,89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5B34F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288 915,32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AF1FC2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235 431,49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063D0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247 438,49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04807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257 336,03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64D32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267 629,47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A961E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278 334,65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1B21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289 468,04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DF4CC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301 046,76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90A4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313 088,63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0BCC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325 612,18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A126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338 636,66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3CEA0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352 182,13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EB08A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366 269,41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B8B1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380 920,19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7FA2B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396 157,00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915CE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412 003,28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A60C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428 483,41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43B4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445 622,75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6CDC6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463 447,66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4F9D4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481 985,56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527C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501 264,99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88F3D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521 315,58</w:t>
            </w:r>
          </w:p>
        </w:tc>
      </w:tr>
      <w:tr w:rsidR="00C3020F" w:rsidRPr="0007430B" w14:paraId="5A7FEDCB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0A5337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Неподконтрольные расходы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57BB4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5D5A2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83 812,89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FC609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96 100,99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B7184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D05B1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E81B0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060DC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EECDC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D624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4BE6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D41B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3760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8454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A18D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CF3D3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6BC7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E01A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6CE03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E2E8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FBE2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305C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56837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FE12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C24CAA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64 222,52</w:t>
            </w:r>
          </w:p>
        </w:tc>
      </w:tr>
      <w:tr w:rsidR="00C3020F" w:rsidRPr="0007430B" w14:paraId="3CC142E5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78D25F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том чиле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9A030DF" w14:textId="2D25595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17FB18E" w14:textId="0CE11BA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ACB668F" w14:textId="32EF70C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82A4AD9" w14:textId="26C5325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9864AEF" w14:textId="762A17F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FF5A670" w14:textId="47E6341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DFEFAF0" w14:textId="6568928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9EDCABC" w14:textId="77CACFE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8790BF" w14:textId="3A98042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C8D24C" w14:textId="74E5120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385819" w14:textId="12F1950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986A30" w14:textId="58EED20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2E6244" w14:textId="5CFC685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7CB8B2" w14:textId="5A3C30A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C682EB" w14:textId="5223E02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994DC2" w14:textId="455AC4F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48E3E5" w14:textId="4643AD5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5B888E" w14:textId="2D5DF2D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928A8D" w14:textId="083A153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DA15CB" w14:textId="374BF90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82ED07" w14:textId="789C6D0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CC0F0C" w14:textId="240FCBA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69E93F" w14:textId="0D04E0B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925DDF7" w14:textId="0F2CDF6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52C5F952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5D300F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Амортизация основных фондов, в том числе: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7DEDA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B5FE2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24 127,11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893DB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B5B84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0EA69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BE97A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70C32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A068B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1F35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4EA1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90C38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A8DC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1143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6459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D917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6A86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B688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9348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6225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46DD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A869C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EF857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E0BFB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32879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</w:tr>
      <w:tr w:rsidR="00C3020F" w:rsidRPr="0007430B" w14:paraId="5F8C5751" w14:textId="77777777" w:rsidTr="00613FE4">
        <w:trPr>
          <w:trHeight w:val="600"/>
        </w:trPr>
        <w:tc>
          <w:tcPr>
            <w:tcW w:w="452" w:type="pct"/>
            <w:shd w:val="clear" w:color="auto" w:fill="auto"/>
            <w:vAlign w:val="center"/>
            <w:hideMark/>
          </w:tcPr>
          <w:p w14:paraId="0FFAB2A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FA39D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2D5C8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1 369 496,45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E73B5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1 579 310,76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7F79E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1 601 625,35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17C2E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1 769 435,49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41435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1 930 454,12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65AA5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2 065 585,91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E9A5F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2 210 176,93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4656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2 364 889,31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6B84A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2 530 431,56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CCB8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2 707 561,77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DCA0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2 897 091,10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0ABF4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3 099 887,47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59575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3 363 036,82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77AB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3 647 837,63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01B8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3 956 031,67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1E6F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4 289 498,47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B9797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4 650 266,07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74DEC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5 040 522,59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938C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5 462 628,72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8A8E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5 919 131,14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989A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6 412 777,03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5B64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6 946 529,59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F37ED0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7 523 584,91</w:t>
            </w:r>
          </w:p>
        </w:tc>
      </w:tr>
      <w:tr w:rsidR="00C3020F" w:rsidRPr="0007430B" w14:paraId="3A6571CE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25FEA6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ИТОГО затраты на производство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540A21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B9611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1 666 304,23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7323B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1 964 327,07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D10239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1 901 279,35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F31FE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2 081 096,50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BF844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2 252 012,67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E5864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2 397 437,90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00E5C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2 552 734,10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0F21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2 718 579,87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8210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2 895 700,84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C8063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3 084 872,92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A315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3 286 925,79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73AEC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3 502 746,65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045F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3 779 441,47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D4A5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4 078 329,56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D6A6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4 401 174,38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AC75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4 749 877,99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1315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5 126 491,86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32FF7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5 533 228,51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7F308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5 972 473,98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7488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6 446 801,31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97F82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6 958 985,11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174A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7 512 017,09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D9F7C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8 109 123,01</w:t>
            </w:r>
          </w:p>
        </w:tc>
      </w:tr>
      <w:tr w:rsidR="00C3020F" w:rsidRPr="0007430B" w14:paraId="0FAADE75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60CBC9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4F2697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2C3EB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9 050,88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130F98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21 575,95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EE0D64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16 304,37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2894A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15 583,05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8062D6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16 077,93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00886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16 592,60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22F3E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17 127,86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861C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17 684,53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FFFA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18 263,46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4242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18 865,56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06CA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19 491,73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8A4D5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20 142,96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C717F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20 820,23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EF52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21 524,60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425DB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22 257,14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11B39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23 018,98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242CC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23 811,29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D5D41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24 635,30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3620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25 492,26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7712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26 383,51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2076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27 310,40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6C6A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28 274,38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A32F34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29 276,91</w:t>
            </w:r>
          </w:p>
        </w:tc>
      </w:tr>
      <w:tr w:rsidR="00C3020F" w:rsidRPr="0007430B" w14:paraId="7DF518DF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2924D9E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Нормативная прибыль (кап.</w:t>
            </w:r>
            <w:r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вложения)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5C7B9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A309DC1" w14:textId="4782A0D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620E79B" w14:textId="7960798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761EDC5" w14:textId="0523C0D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2EB447B" w14:textId="47AA790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6AEF914" w14:textId="71F2223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196384D" w14:textId="7116760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AFAB91E" w14:textId="05BC099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9C70E4" w14:textId="19C8041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A3AF1F" w14:textId="2951252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821F5D" w14:textId="290BBB6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FA0A39" w14:textId="42218E5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672BEF" w14:textId="1C5ED90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0D5A27" w14:textId="7DB9B71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4833FB" w14:textId="58B0DDD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FEE54B" w14:textId="143C6DA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AF6887" w14:textId="6D46AD7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49EDAB" w14:textId="4B7A020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2F7EE1" w14:textId="22AD99B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235BB4" w14:textId="78EFF2E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81B353" w14:textId="284567F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C95410" w14:textId="09B1906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AACCA5" w14:textId="7BFD589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D799FD2" w14:textId="413C9A4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5F8CA018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3EC81E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Расчетная предпринимательская прибыль (РПП)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E3B2F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F931762" w14:textId="4CF6A42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8F4E617" w14:textId="2D034AC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62BD1E0" w14:textId="72585E0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A1F70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15 583,05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31FDE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16 077,93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89EC8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16 592,60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E6E2D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17 127,86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D6AAA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17 684,53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5EA5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18 263,46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1287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18 865,56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D94A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19 491,73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FABA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20 142,96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C25F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20 820,23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C617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21 524,60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7C60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22 257,14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7E7F5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23 018,98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E7D6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23 811,29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10E85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24 635,30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AF64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25 492,26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BAA9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26 383,51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FBA6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27 310,40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2154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28 274,38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DBEE60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29 276,91</w:t>
            </w:r>
          </w:p>
        </w:tc>
      </w:tr>
      <w:tr w:rsidR="00C3020F" w:rsidRPr="0007430B" w14:paraId="21CE6449" w14:textId="77777777" w:rsidTr="00613FE4">
        <w:trPr>
          <w:trHeight w:val="684"/>
        </w:trPr>
        <w:tc>
          <w:tcPr>
            <w:tcW w:w="452" w:type="pct"/>
            <w:shd w:val="clear" w:color="auto" w:fill="auto"/>
            <w:vAlign w:val="center"/>
            <w:hideMark/>
          </w:tcPr>
          <w:p w14:paraId="30E69F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 xml:space="preserve">Финансовый результат (корректировка с целью учета отклонения фактических значений параметров расчета тарифов от значений, учтенных при 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lastRenderedPageBreak/>
              <w:t>установлении тарифов)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A93D2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lastRenderedPageBreak/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3FE3C9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B66E4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56015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-302 565,40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2256F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138E3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E8D1D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6A7C72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8F6D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7A9E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1CCB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C77D5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2048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836A3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8DFC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188EA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2650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EA12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DBD6E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CF7A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8D68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013E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B91C6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A837F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5559C563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05EA14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01492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04C0DFB" w14:textId="431C130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0C117D2" w14:textId="2713B1C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ABBBF43" w14:textId="3997701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FA53D70" w14:textId="01B3EB9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132D233" w14:textId="6E60B88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5B6A034" w14:textId="0F94A66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A2CD524" w14:textId="54C0C29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F98F49" w14:textId="01F505E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FAA8C1" w14:textId="2FF01E8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28C7A8" w14:textId="29CED51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80662D" w14:textId="7ED1B3D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DCA6A2" w14:textId="4DEDFD5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F19056" w14:textId="3E1C437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73AF3E8" w14:textId="5D556F7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1BABDBC2" w14:textId="31A31C4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B1A581A" w14:textId="597F972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CB2A0E2" w14:textId="0ED7373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5BD2C3DC" w14:textId="716F319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3FB0ACE2" w14:textId="51CD850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77E52B65" w14:textId="5475596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2DBEC4F8" w14:textId="34F3818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14:paraId="0A971A91" w14:textId="7CBE2D2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000000" w:fill="FFFFFF"/>
            <w:vAlign w:val="center"/>
            <w:hideMark/>
          </w:tcPr>
          <w:p w14:paraId="61E2D031" w14:textId="26D81C9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50D34FAA" w14:textId="77777777" w:rsidTr="00613FE4">
        <w:trPr>
          <w:trHeight w:val="240"/>
        </w:trPr>
        <w:tc>
          <w:tcPr>
            <w:tcW w:w="452" w:type="pct"/>
            <w:shd w:val="clear" w:color="auto" w:fill="auto"/>
            <w:vAlign w:val="center"/>
            <w:hideMark/>
          </w:tcPr>
          <w:p w14:paraId="6FF63BC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НВВ, в том числе: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460592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F49CE0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1 675 355,11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D7151E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1 985 903,02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F60250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1 615 018,32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67A093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2 096 679,55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2BF496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2 268 090,60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F6F115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2 414 030,50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2F9F1A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2 569 861,95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B9725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2 736 264,40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6403B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2 913 964,30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EF5F5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3 103 738,48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2980F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3 306 417,52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45874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3 522 889,61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6493A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3 800 261,70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82339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4 099 854,16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02A06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4 423 431,51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D0096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4 772 896,96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06600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5 150 303,15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9FE19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5 557 863,81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9F066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5 997 966,24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C6348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6 473 184,82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D9E9F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6 986 295,51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F1C18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7 540 291,47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999801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8 138 399,92</w:t>
            </w:r>
          </w:p>
        </w:tc>
      </w:tr>
      <w:tr w:rsidR="00C3020F" w:rsidRPr="0007430B" w14:paraId="518116CB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55A402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на тепловую энергию в паре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00B53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D9C979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571 342,44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B6FEA4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786 245,84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F7A58C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468 355,31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3AD18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608 037,07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28EB5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657 746,27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7CE7B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700 068,85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7733A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745 259,97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A9A9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793 516,67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CA7F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845 049,65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819F4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900 084,16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C87AD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958 861,08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1DD4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1 021 637,99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5C4B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1 102 075,89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BD5C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1 188 957,71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8658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1 282 795,14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0025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1 384 140,12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AB07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1 493 587,91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4994D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1 611 780,51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E053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1 739 410,21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EB5E2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1 877 223,60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887E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2 026 025,70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7256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2 186 684,53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C72F7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2 360 135,98</w:t>
            </w:r>
          </w:p>
        </w:tc>
      </w:tr>
      <w:tr w:rsidR="00C3020F" w:rsidRPr="0007430B" w14:paraId="3A7DAD41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605452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на тепловую энергию в горячей воде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DE7E9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4FCD8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1 104 012,68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2FB75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1 199 657,18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3D691D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1 146 663,01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9A62B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1 488 642,48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6DD60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1 610 344,33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5C5149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1 713 961,66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4B2AB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1 824 601,99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7ABE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1 942 747,72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EDE3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2 068 914,66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402D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2 203 654,32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1F9D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2 347 556,44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F9D5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2 501 251,63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8ED13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2 698 185,81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FDC32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2 910 896,45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33F5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3 140 636,37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5D02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3 388 756,84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2426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3 656 715,24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F179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3 946 083,31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C5E3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4 258 556,03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BBF9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4 595 961,22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56F0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4 960 269,81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5C45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5 353 606,94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5F4C6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5 778 263,94</w:t>
            </w:r>
          </w:p>
        </w:tc>
      </w:tr>
      <w:tr w:rsidR="00C3020F" w:rsidRPr="0007430B" w14:paraId="5C1EFADA" w14:textId="77777777" w:rsidTr="00613FE4">
        <w:trPr>
          <w:trHeight w:val="240"/>
        </w:trPr>
        <w:tc>
          <w:tcPr>
            <w:tcW w:w="452" w:type="pct"/>
            <w:shd w:val="clear" w:color="auto" w:fill="auto"/>
            <w:vAlign w:val="center"/>
            <w:hideMark/>
          </w:tcPr>
          <w:p w14:paraId="026C6D7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НВВ с инвестиционной составляющей, в том числе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4AFE8F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B89F05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1 675 355,11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5D59CC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1 985 903,02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EEB9AF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1 615 018,32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FA3C89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2 096 679,55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9526BA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2 268 090,60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9F8744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2 414 030,50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B91B1B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2 569 861,95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5C99B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2 736 264,40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81FD8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2 913 964,30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E94F5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3 103 738,48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96524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3 306 417,52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DFC0D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3 522 889,61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F6D24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3 800 261,70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EDB3AA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4 099 854,16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1255F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4 423 431,51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79A92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4 772 896,96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5BC3F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5 150 303,15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78CEEA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5 557 863,81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A6C31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5 997 966,24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97529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6 473 184,82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4994F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6 986 295,51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E4EDF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7 540 291,47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E8B2BE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8 138 399,92</w:t>
            </w:r>
          </w:p>
        </w:tc>
      </w:tr>
      <w:tr w:rsidR="00C3020F" w:rsidRPr="0007430B" w14:paraId="2F4CE76D" w14:textId="77777777" w:rsidTr="00613FE4">
        <w:trPr>
          <w:trHeight w:val="240"/>
        </w:trPr>
        <w:tc>
          <w:tcPr>
            <w:tcW w:w="452" w:type="pct"/>
            <w:shd w:val="clear" w:color="auto" w:fill="auto"/>
            <w:vAlign w:val="center"/>
            <w:hideMark/>
          </w:tcPr>
          <w:p w14:paraId="2B8A6C2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в горячей воде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86461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DFC2D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1 104 012,68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E5B50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1 199 657,18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01A19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1 146 663,01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46341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1 488 642,48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EE1D3E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1 610 344,33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88A6B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1 713 961,66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1577E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1 824 601,99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AF2A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1 942 747,72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F641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2 068 914,66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2F87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2 203 654,32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6B06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2 347 556,44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D8B6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2 501 251,63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DF2C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2 698 185,81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AD3C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2 910 896,45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F3987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3 140 636,37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2C94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3 388 756,84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3E3E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3 656 715,24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E9A8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3 946 083,31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00987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4 258 556,03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E576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4 595 961,22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FB31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4 960 269,81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AF287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5 353 606,94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FAF9D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5 778 263,94</w:t>
            </w:r>
          </w:p>
        </w:tc>
      </w:tr>
      <w:tr w:rsidR="00C3020F" w:rsidRPr="0007430B" w14:paraId="5BD2A47D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345705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Потребности в инвестициях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97650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B02C38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41436C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6878D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184 458,00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94A3D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45 276,00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038B1C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A0919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A18A7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E82B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DF29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58C3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5724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26EB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2446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B6D8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9F2E7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C61B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0834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E5860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53BC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77DFD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D287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95EE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2E7A5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3ECD0954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3AFD44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То же накопленным итогом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21308F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EF4DD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2ECC60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074DC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E36F1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CD865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4BE67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79F05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AB3C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4D758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A30B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F805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0AA9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23F6F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C5BC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E87C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FE3D8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8A5E5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533A8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FA1D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49742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FA34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BC99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552A6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316 547,32</w:t>
            </w:r>
          </w:p>
        </w:tc>
      </w:tr>
      <w:tr w:rsidR="00C3020F" w:rsidRPr="0007430B" w14:paraId="406010B9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5AEBB0A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Собственные источник финансирования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EE41D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05B113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0B021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005FA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184 458,00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07137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45 276,00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25D647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3E474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E59774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41FF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EE768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4576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E8901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EBB59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A149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9FCE8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C372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06C7F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31AC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B8D0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2AEA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6850F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F6FFC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BF4C4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ADE61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3DBBA92E" w14:textId="77777777" w:rsidTr="00613FE4">
        <w:trPr>
          <w:trHeight w:val="456"/>
        </w:trPr>
        <w:tc>
          <w:tcPr>
            <w:tcW w:w="452" w:type="pct"/>
            <w:shd w:val="clear" w:color="auto" w:fill="auto"/>
            <w:vAlign w:val="center"/>
            <w:hideMark/>
          </w:tcPr>
          <w:p w14:paraId="406E6FA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амортизация объектов строительства, реконструкции, тех. перевооружения и (или) модернизации (горячая вода)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7BD7F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BC9AA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2AF2C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55A557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58E5F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27 254,03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1EE8E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7D87C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72EDCF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DF4B2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5371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44CC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77B56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765D6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E9E20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9012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333B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6F64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6ADAE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5C4E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2DC75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442F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EEF46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230F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624D2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46457666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63562B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капиталовложения из прибыли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BD23C0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B56D1E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CBE9B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74F144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FCA618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20C61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006E1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30F24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F6DF6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E4EA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FE5A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E987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03CF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4A8F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686F6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8610E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42D2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869A1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D11F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BBA44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98F8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73CB6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4EF7E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689F9E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54CABDB8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71DC12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плата за тех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нологическое присоединение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22C184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4FEF0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34AD7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9408B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C3B032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EF4B5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CE1E52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120E3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D6F3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50A40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B14D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EE61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10FBA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92957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7C32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B2A3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45727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45DC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1CC87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42A1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3298F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22B9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29F3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05DAD3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0C5DD3EE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00DD12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прочие собственные средства (нетарифные источники)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C1172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456BF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EF602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59 559,29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EBD84D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157 203,97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79CCF9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18 021,97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5D4BE4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D939A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2A4C18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A1CCD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3BF1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A5F73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09A8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8BBD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E995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22C6B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2EE7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8429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37A7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15473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5A932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CB13A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BDF67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A5E6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F9A453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1E07F2CB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069804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Дефицит собственных средств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0F6BD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4CBF5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F9F93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7E9892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53FBB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90E62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7F65B4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11918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C8E3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C6002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00D5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FB0B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035F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6AE4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CE29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0889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7F52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95859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32811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8E3E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F2EA8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1C3C1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3B4D8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E18F1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5DB5A337" w14:textId="77777777" w:rsidTr="00613FE4">
        <w:trPr>
          <w:trHeight w:val="228"/>
        </w:trPr>
        <w:tc>
          <w:tcPr>
            <w:tcW w:w="452" w:type="pct"/>
            <w:shd w:val="clear" w:color="auto" w:fill="auto"/>
            <w:vAlign w:val="center"/>
            <w:hideMark/>
          </w:tcPr>
          <w:p w14:paraId="31FA180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Привлеченные средства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279C7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4F1C5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A44F9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332587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D77DA1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9F591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CCA4F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85123F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DEE4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EFD2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7C51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49AF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DCD3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9B5D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681E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7799A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4E8B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5D27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B1E1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171F6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1DBA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91E7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6D3F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B224B7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1C435B69" w14:textId="77777777" w:rsidR="00C3020F" w:rsidRDefault="00C3020F" w:rsidP="00C3020F">
      <w:pPr>
        <w:spacing w:after="160" w:line="259" w:lineRule="auto"/>
        <w:rPr>
          <w:sz w:val="28"/>
          <w:szCs w:val="28"/>
        </w:rPr>
      </w:pPr>
    </w:p>
    <w:p w14:paraId="5F168A3C" w14:textId="578B744A" w:rsidR="00C3020F" w:rsidRPr="00C3020F" w:rsidRDefault="00C3020F" w:rsidP="00C3020F">
      <w:pPr>
        <w:pStyle w:val="af6"/>
        <w:ind w:firstLine="709"/>
        <w:jc w:val="both"/>
        <w:rPr>
          <w:b w:val="0"/>
          <w:bCs/>
          <w:szCs w:val="24"/>
        </w:rPr>
      </w:pPr>
      <w:r w:rsidRPr="00C3020F">
        <w:rPr>
          <w:b w:val="0"/>
          <w:bCs/>
          <w:szCs w:val="24"/>
        </w:rPr>
        <w:t>Таблица 5.2. Тарифно-балансовая модель источника тепловой энергии, функционирующего в режиме комбинированной выработки электрической и тепловой энергии, в зоне деятельности единой теплоснабжающей организации ЕТО магистральные тепловые сети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933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0"/>
      </w:tblGrid>
      <w:tr w:rsidR="00C3020F" w:rsidRPr="0007430B" w14:paraId="010B64C2" w14:textId="77777777" w:rsidTr="00C3020F">
        <w:trPr>
          <w:trHeight w:val="284"/>
          <w:tblHeader/>
        </w:trPr>
        <w:tc>
          <w:tcPr>
            <w:tcW w:w="426" w:type="pct"/>
            <w:shd w:val="clear" w:color="auto" w:fill="auto"/>
            <w:vAlign w:val="center"/>
            <w:hideMark/>
          </w:tcPr>
          <w:p w14:paraId="7EC1F76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23C77C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CB7C2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660DC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2024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2B549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58579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2026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25A4B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2027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2D887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2028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D8A0E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2029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A1CB2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2030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FBA66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2031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2CAF3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2032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49AD8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94411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2034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919F7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2035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9F741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2036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358AB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2037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17920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2038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4AFB6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2039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9C645A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2040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C2D62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2041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9E104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2042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E233A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E5582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2044 г.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174988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2045 г.</w:t>
            </w:r>
          </w:p>
        </w:tc>
      </w:tr>
      <w:tr w:rsidR="00C3020F" w:rsidRPr="0007430B" w14:paraId="043EC359" w14:textId="77777777" w:rsidTr="00C3020F">
        <w:trPr>
          <w:trHeight w:val="284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03C0530D" w14:textId="628F666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Передача тепловой энергии</w:t>
            </w:r>
          </w:p>
        </w:tc>
      </w:tr>
      <w:tr w:rsidR="00303632" w:rsidRPr="0007430B" w14:paraId="7F13AA3C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6D8F034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Принято тепловой энергии с коллекторов источника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B83EC4B" w14:textId="77777777" w:rsidR="00303632" w:rsidRPr="0007430B" w:rsidRDefault="00303632" w:rsidP="00303632">
            <w:pPr>
              <w:jc w:val="center"/>
              <w:rPr>
                <w:sz w:val="18"/>
                <w:szCs w:val="18"/>
                <w:lang w:eastAsia="ru-RU"/>
              </w:rPr>
            </w:pPr>
            <w:r w:rsidRPr="0007430B">
              <w:rPr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0CE2F9" w14:textId="5164E18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402,23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6C2952" w14:textId="3BBA230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417,07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7A17D6" w14:textId="6F7BF0E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417,77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F1600E" w14:textId="41B40613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FEE7D5" w14:textId="3ACDF02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109BB1" w14:textId="7F475FD3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318973" w14:textId="1896BC3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72EACD" w14:textId="130B9AD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A69536" w14:textId="17FAD48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B7112F" w14:textId="136AA50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1B065F" w14:textId="294DF0A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D06399" w14:textId="0FCBD1F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535,68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89AC70" w14:textId="2350824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557,18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A925F2" w14:textId="0706D05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578,68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2185EA" w14:textId="061DF9B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600,18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1B230D" w14:textId="37C15A9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621,68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1C5050" w14:textId="558E07F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643,18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41D572" w14:textId="228608A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664,68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A63BBA" w14:textId="4429808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686,18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4E02B8" w14:textId="2CE3C246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707,68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CB36DF" w14:textId="0C04DBB1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729,18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04C8C6" w14:textId="34F7D09F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750,68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D9743E0" w14:textId="2372583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772,18</w:t>
            </w:r>
          </w:p>
        </w:tc>
      </w:tr>
      <w:tr w:rsidR="00303632" w:rsidRPr="0007430B" w14:paraId="0AE7AF92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076B30A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Приобретено тепловой энергии на компенсацию технологических потерь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4BF4832" w14:textId="77777777" w:rsidR="00303632" w:rsidRPr="0007430B" w:rsidRDefault="00303632" w:rsidP="00303632">
            <w:pPr>
              <w:jc w:val="center"/>
              <w:rPr>
                <w:sz w:val="18"/>
                <w:szCs w:val="18"/>
                <w:lang w:eastAsia="ru-RU"/>
              </w:rPr>
            </w:pPr>
            <w:r w:rsidRPr="0007430B">
              <w:rPr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417D88" w14:textId="5264909A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272,46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799C4D" w14:textId="2E237D3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286,61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6E2445" w14:textId="67F524E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246,97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722CEE" w14:textId="5728E3E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327357" w14:textId="0CC766C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7F9205" w14:textId="3A2DEA42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11933E" w14:textId="7ADB9726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4AB207" w14:textId="73A728CD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9C7DCD" w14:textId="039DFB5D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92F158" w14:textId="25FEA9A2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41AEF0" w14:textId="6915E93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E0EB4D" w14:textId="31A27FA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AFD912" w14:textId="476D300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329,38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2730D4" w14:textId="29336A1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342,09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88EBB6" w14:textId="302A1B2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354,80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C795E3" w14:textId="40EC164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367,51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CDE72D" w14:textId="3D7E26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380,22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2A8EA7" w14:textId="45B67F51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392,93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AF6653" w14:textId="61EDE09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405,64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F546D6" w14:textId="37D65FC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418,35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AB3A90" w14:textId="3C542C6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431,06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F27057" w14:textId="6A86E45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443,77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9CCA522" w14:textId="79D72A5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456,48</w:t>
            </w:r>
          </w:p>
        </w:tc>
      </w:tr>
      <w:tr w:rsidR="00303632" w:rsidRPr="0007430B" w14:paraId="53ECF605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5471993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Полезный отпуск тепловой энергии потребителям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3AD1CAE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3217D9" w14:textId="3080958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129,77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C9DB77" w14:textId="223FDD83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130,46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F532D5" w14:textId="350F266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170,8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ABDD9B" w14:textId="6FEE6A3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618768" w14:textId="3DDBEB7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94839D" w14:textId="339C120F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89E7EA" w14:textId="55F3AF8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92D998" w14:textId="5F4900D1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B27109" w14:textId="41DF8DB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A757C9" w14:textId="40B0174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DF9AFB" w14:textId="61E062E3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49444F" w14:textId="10FE89F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CE5C39" w14:textId="66A91E02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227,79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B4C228" w14:textId="3AAFA60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236,58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89755D" w14:textId="0F94718D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245,37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683BCA" w14:textId="1C95F0B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254,16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CA8768" w14:textId="129E249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262,95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B95E25" w14:textId="60840A92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271,74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5DA893" w14:textId="5A729302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280,53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19086A" w14:textId="2C6B29EF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289,32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648B78" w14:textId="44FA722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298,11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4766F1" w14:textId="5F5188D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306,90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F44F80E" w14:textId="054942D1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315,69</w:t>
            </w:r>
          </w:p>
        </w:tc>
      </w:tr>
      <w:tr w:rsidR="00303632" w:rsidRPr="0007430B" w14:paraId="352C9277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44A6FBDA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Потери при передаче тепловым сетям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518B276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8331A9" w14:textId="7B173B1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272,46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14DD3C" w14:textId="4973EC9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286,61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783384" w14:textId="1709EFE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246,97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5D3E4C" w14:textId="473764C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2BC04E" w14:textId="41BE15B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7D29E2" w14:textId="0054107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BC89C3" w14:textId="497D737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FDCAB7" w14:textId="3AD8FF3A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56B642" w14:textId="4FCB822D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9ACB7C" w14:textId="3E09872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7D0ECB" w14:textId="3A2E3FD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AD44CF" w14:textId="23C2D12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316,67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35827B" w14:textId="7A004DC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329,38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DB74E3" w14:textId="6F79340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342,09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1FF7E3" w14:textId="78AA2AB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354,80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75ADFC" w14:textId="2D89A09A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367,51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A07350" w14:textId="056CEE0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380,22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74AAF0" w14:textId="46487F8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392,93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CEA217" w14:textId="740DE36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405,64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2D0B38" w14:textId="3E1C8681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418,35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144C65" w14:textId="074AF63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431,06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C38BA6" w14:textId="4502AA40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443,77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8D10152" w14:textId="422F7B31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456,48</w:t>
            </w:r>
          </w:p>
        </w:tc>
      </w:tr>
      <w:tr w:rsidR="00303632" w:rsidRPr="0007430B" w14:paraId="1BD3C103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09FB9ED9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то же в %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1509A67A" w14:textId="7777777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446047" w14:textId="3D3C09B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67,74%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2E41FD" w14:textId="004579FF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68,72%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A6313E" w14:textId="53A307E8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59,12%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BC096A" w14:textId="4CC074B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59,12%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C204F1" w14:textId="4B782C3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59,12%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447ECC" w14:textId="012D7F5A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18,66%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C12B81" w14:textId="1B101236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18,50%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AED412" w14:textId="15F8453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0A9913" w14:textId="3D5510E3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9F1BE8" w14:textId="521D557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FE815A" w14:textId="39F924E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B52D03" w14:textId="4940048C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8CCBB2" w14:textId="3E6B8956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6F2BF4" w14:textId="642AA45E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F603A3" w14:textId="716E8249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F64F70" w14:textId="2113F12B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5289FA" w14:textId="4A854A5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841343" w14:textId="5C3E07D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E3CA34" w14:textId="1BD24324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D11711" w14:textId="326A99E5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6EA97D" w14:textId="69B2D62A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68F0BC" w14:textId="7B5AA02D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EE82B59" w14:textId="02761137" w:rsidR="00303632" w:rsidRPr="0007430B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18,30%</w:t>
            </w:r>
          </w:p>
        </w:tc>
      </w:tr>
      <w:tr w:rsidR="00C3020F" w:rsidRPr="0007430B" w14:paraId="12ED8517" w14:textId="77777777" w:rsidTr="00C3020F">
        <w:trPr>
          <w:trHeight w:val="284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25A0551A" w14:textId="66C4C2C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Расчет НВВ на передачу тепловой энергии (без НДС)</w:t>
            </w:r>
          </w:p>
        </w:tc>
      </w:tr>
      <w:tr w:rsidR="00C3020F" w:rsidRPr="0007430B" w14:paraId="12E5268C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D17712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 xml:space="preserve">Расходы на приобретение 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lastRenderedPageBreak/>
              <w:t>(производст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во) энергетических ресурсов, холодной воды и теплоносителя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75C24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lastRenderedPageBreak/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FFAB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1 144 110,68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6026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1 157 902,52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AC158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1 246 884,75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C387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1 505 620,16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2AA7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1 629 188,11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6151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1 734 275,07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8916C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1 846 506,13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3A96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1 966 359,73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B9C72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2 094 368,72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1A894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2 231 093,49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1115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2 377 135,51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6B00E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2 533 137,35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0EF7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2 732 564,92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4B61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2 947 947,80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F689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3 180 578,18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F72D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3 431 810,96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9292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3 703 137,45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0878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3 995 886,26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0A623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4 312 005,06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6671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4 653 304,04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1E45E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5 021 794,75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6D4E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5 419 622,09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26BF6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5 849 100,25</w:t>
            </w:r>
          </w:p>
        </w:tc>
      </w:tr>
      <w:tr w:rsidR="00C3020F" w:rsidRPr="0007430B" w14:paraId="1AC31ABB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C048E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том чиле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5E3013A" w14:textId="25709C5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B301B0" w14:textId="6C2A85D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547AD3" w14:textId="365DEAA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F8F235" w14:textId="4BFF658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709C85" w14:textId="1FE6BE9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3155CF" w14:textId="722B6D5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B5C895" w14:textId="070DA5E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DCC290" w14:textId="31A3455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20DE43" w14:textId="5FA82F6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FB82E9" w14:textId="522FC54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DA04EE" w14:textId="0DB12C5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FBE198" w14:textId="60FEA16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0A7AD4" w14:textId="2382D52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170575" w14:textId="6D38A9E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394FAA" w14:textId="31DB40F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B217D5" w14:textId="4357033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490F82" w14:textId="7C24230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E4D2DB" w14:textId="115FFA7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79F33A" w14:textId="2A19638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74BF7A" w14:textId="2B0B1A6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E28922" w14:textId="64002F9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B3A0B7" w14:textId="762E95B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294B46" w14:textId="7432497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F397826" w14:textId="483A7A0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23C0AF0F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49E5320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Электроэнергия на технологические цели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8BC21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5B8D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13 354,80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57AE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14 138,94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D0E6C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14 855,78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31AA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16 980,16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74F34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18 847,97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A66C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20 318,12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A1EA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21 902,93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B0E8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23 611,36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E509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25 453,04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A52E6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27 438,38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F1AA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29 578,57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388A2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31 885,70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185AB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34 372,79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5C53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37 053,87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06CF7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39 944,07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51B78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43 059,70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F9E7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46 418,36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3965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49 806,90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E8C2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53 442,80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8823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57 344,13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D04E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61 530,25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65FE3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66 021,96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2D72C0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70 841,56</w:t>
            </w:r>
          </w:p>
        </w:tc>
      </w:tr>
      <w:tr w:rsidR="00C3020F" w:rsidRPr="0007430B" w14:paraId="7A3DD1A0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20893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Покупная энергия на технологические цели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0E1D4E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619C9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1 130 755,88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C246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1 143 763,58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287A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1 232 028,97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FC9A0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1 488 640,00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AD49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1 610 340,13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DAF08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1 713 956,96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4AEC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1 824 603,20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6E01D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1 942 748,38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48DB2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2 068 915,68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0D8A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2 203 655,11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8BA2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2 347 556,93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E5A6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2 501 251,64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303C9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2 698 192,13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91FF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2 910 893,94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054D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3 140 634,11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72E8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3 388 751,25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5D914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3 656 719,09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9C22C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3 946 079,36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EFAE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4 258 562,26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FA95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4 595 959,91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5740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4 960 264,49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4BA11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5 353 600,13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16EFF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5 778 258,69</w:t>
            </w:r>
          </w:p>
        </w:tc>
      </w:tr>
      <w:tr w:rsidR="00C3020F" w:rsidRPr="0007430B" w14:paraId="6814C76A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09FDC0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Операционные (подконтрольные) расходы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FC846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4DBC5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209 314,37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3F11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187 532,54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99AD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205 814,60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9A2A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216 311,14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6428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224 963,59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73C2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233 962,13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FF1A9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243 320,62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AC0D3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253 053,44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83C23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263 175,58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BE532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273 702,61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89E3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284 650,71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DC28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296 036,74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F8A5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307 878,21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E1D8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320 193,34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49860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333 001,07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A6A7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346 321,11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75FE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360 173,96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A0E7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374 580,91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DB60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389 564,15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1493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405 146,72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6428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421 352,59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717D9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438 206,69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FEB7C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455 734,96</w:t>
            </w:r>
          </w:p>
        </w:tc>
      </w:tr>
      <w:tr w:rsidR="00C3020F" w:rsidRPr="0007430B" w14:paraId="2E1AFBB1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00332A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Неподконтрольные расходы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5E656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9F5DE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81 980,25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E2A5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E137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0C10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F13E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FEDEC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B611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CA29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AF905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408C2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4CAE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DD75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F2B8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8B95C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81 847,62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FEB37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81 848,62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3795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81 849,62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6E3A7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81 850,62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C5DC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81 851,62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AB91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81 852,62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033B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81 853,62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1D0B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81 854,62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49EC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81 855,62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20ED55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81 856,62</w:t>
            </w:r>
          </w:p>
        </w:tc>
      </w:tr>
      <w:tr w:rsidR="00C3020F" w:rsidRPr="0007430B" w14:paraId="058ADD9B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5C3678A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том чи</w:t>
            </w:r>
            <w:r>
              <w:rPr>
                <w:color w:val="000000"/>
                <w:sz w:val="18"/>
                <w:szCs w:val="18"/>
                <w:lang w:eastAsia="ru-RU"/>
              </w:rPr>
              <w:t>с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ле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30BFD08D" w14:textId="066775B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B06CF1" w14:textId="4A1BE94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502A7A" w14:textId="2BD08BE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7A4463" w14:textId="7A92F6B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9E8166" w14:textId="73101C0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D71493" w14:textId="4C1120D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3D222C" w14:textId="4826F87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54B27F" w14:textId="1A176EFD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509B0A" w14:textId="10098D6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588D7F" w14:textId="598218F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392A30" w14:textId="6F05455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14403E" w14:textId="3842645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F144F9" w14:textId="660F2A0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EFABA5" w14:textId="6ECB332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98B2B4" w14:textId="0475D090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0C9475" w14:textId="36CEC7C1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A82A04" w14:textId="35D20DB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60A94E" w14:textId="566597D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4BE49D" w14:textId="1280372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8E1540" w14:textId="5BD0B7A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D23D9F" w14:textId="7122250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92E2E3" w14:textId="45F399E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170E68" w14:textId="2D64A98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0909402" w14:textId="09C7B19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4AC44729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B6444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Амортизация основных фондов, в том числе: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10AD36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15E5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81 980,25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0C9B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AC62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48E5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A04E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F4569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AAC7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AFBCF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F20D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F70EA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F94DF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31ED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808E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EAD8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81 847,62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6F30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81 848,62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955D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81 849,62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28C5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81 850,62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38969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81 851,62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F4C8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81 852,62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C7A2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81 853,62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C086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81 854,62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E570B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81 855,62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522953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81 856,62</w:t>
            </w:r>
          </w:p>
        </w:tc>
      </w:tr>
      <w:tr w:rsidR="00C3020F" w:rsidRPr="0007430B" w14:paraId="69745E92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66EACF6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ИТОГО затраты на передачу теловой энергии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924792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482D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1 435 405,30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F9DB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1 427 281,68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6D953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1 534 545,97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02A4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1 803 777,92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7E875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1 935 998,32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1B13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2 050 083,83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DA7C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2 171 673,36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DF29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2 301 259,80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4C00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2 439 390,92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B8CB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2 586 642,72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7459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2 743 632,84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8B2D0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2 911 020,70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4A9B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3 122 289,75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3CDF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3 349 988,76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480B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3 595 427,86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FEDD1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3 859 981,69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7397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4 145 162,03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92E6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4 452 318,80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96B0E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4 783 421,84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0DA7D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5 140 304,37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EC00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5 525 001,95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DEE6B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5 939 684,39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145AFC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6 386 691,83</w:t>
            </w:r>
          </w:p>
        </w:tc>
      </w:tr>
      <w:tr w:rsidR="00C3020F" w:rsidRPr="0007430B" w14:paraId="0590F716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05CF0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88799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20E3C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1 470,99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CF7BD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11 833,58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CF07E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12 309,29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6EFB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12 937,06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A46B5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13 454,55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B6C0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13 992,73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FDE4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14 552,44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3BCD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15 134,53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4552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15 739,92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703D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16 369,51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ECC90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17 024,29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E9F14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17 705,27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D93C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18 413,48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EA5E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19 150,01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3F592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19 916,02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4D32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20 712,66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94249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21 541,16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4D6A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22 402,81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FCD8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23 298,92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1C7B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24 230,88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C591C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25 200,11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757A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26 208,12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2F2BE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27 256,44</w:t>
            </w:r>
          </w:p>
        </w:tc>
      </w:tr>
      <w:tr w:rsidR="00C3020F" w:rsidRPr="0007430B" w14:paraId="20B4F264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2563BA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Нормативная прибыль (кап.вложения)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E080E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1E3D63" w14:textId="4CF51E76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25A94D" w14:textId="729E739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DCBA80" w14:textId="43C4BF05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EB9DEF" w14:textId="6DE0FCF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16C712" w14:textId="6B550A2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DFD115" w14:textId="38749C7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6500C6" w14:textId="6CA46B8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DB8637" w14:textId="7ABD3CFB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B8E776" w14:textId="48D9529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9480E5" w14:textId="5442F40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21A1AA" w14:textId="279883B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43D3BF" w14:textId="2101CEC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1F09D3" w14:textId="5D66BD8C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C8A969" w14:textId="49829D78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17FF1B" w14:textId="32DFD6D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A2801B" w14:textId="5042C70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1968B8" w14:textId="2CDB5E12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D33DAC" w14:textId="76B4A74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F1DFBB" w14:textId="0B82980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20C04D" w14:textId="2C10005E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7E5318" w14:textId="7CEAE139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4682C8" w14:textId="59CF480F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313FBF0" w14:textId="000C472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3613657D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58C3B5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Расчетная предпринимательская прибыль (РПП)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72075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3FAED5" w14:textId="7211BB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230842" w14:textId="2D51B57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008E83" w14:textId="32AACF93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681C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14 907,89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2666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15 340,51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49519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15 790,44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CD21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16 258,36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8DAB9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16 745,00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FC999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17 251,11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9E337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17 777,46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2939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18 324,87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98FBD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18 894,17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038F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19 486,24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AAB3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20 102,05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C3EA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20 742,48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070A1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21 408,54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1AB7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22 101,23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0423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22 821,63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E55B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23 570,84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FCDE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24 350,02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026E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25 160,36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64ED6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26 003,12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8F47A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26 879,58</w:t>
            </w:r>
          </w:p>
        </w:tc>
      </w:tr>
      <w:tr w:rsidR="00C3020F" w:rsidRPr="0007430B" w14:paraId="5C45F2B1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212945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Финансовый результат (корректировка с целью учета отклонения фактических значений параметров расчета тарифов от значений, учтенных при установлении тарифов)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74AD8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7356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D8979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3CF30B" w14:textId="5DEA093A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44CFD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E5C1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4C4B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03E61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9FB1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708DE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0065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4995C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04F8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C2BE1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04038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0907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7A13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4476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83D9E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4C64F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CB1C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100A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6701B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5BA6F2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C3020F" w:rsidRPr="0007430B" w14:paraId="124D2828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027C68D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НВВ, в том числе: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9CFA3B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C8EE5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1 436 876,29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6B587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1 439 115,26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2CB7A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1 546 855,26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8F2C6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1 816 714,98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A7735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1 949 452,86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00A29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2 064 076,55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6B469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2 186 225,80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8050C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2 316 394,33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A772B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2 455 130,84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E834C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2 603 012,23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3D00B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2 760 657,13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51718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2 928 725,97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7E1ED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3 140 703,22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71F82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3 369 139,77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4A703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3 615 345,88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BF218E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3 880 697,35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7713F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4 166 707,19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449F60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4 474 726,60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A300C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4 806 726,76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611F5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5 164 542,25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FC390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5 550 210,06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24951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5 965 901,51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6785B2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6 413 958,27</w:t>
            </w:r>
          </w:p>
        </w:tc>
      </w:tr>
      <w:tr w:rsidR="00C3020F" w:rsidRPr="0007430B" w14:paraId="4DA45AA2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50A43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на содержание сетей тепло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снабжения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5C1C07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0272F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306 120,41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0276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295 351,68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8BF2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314 826,29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EB46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328 074,98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F6A5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339 112,73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35A31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350 119,60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BF58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361 622,61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BF162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373 645,96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C0BF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386 215,16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7C0DA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399 357,12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25098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413 100,20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EB40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427 474,33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18707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442 511,09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A02A4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458 245,84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82A88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474 711,77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8923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491 946,09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1E36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509 988,10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270B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528 647,24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E9D2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548 164,50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35EDC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568 582,34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F0A7C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589 945,57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61D3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612 301,39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C07AD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635 699,58</w:t>
            </w:r>
          </w:p>
        </w:tc>
      </w:tr>
      <w:tr w:rsidR="00C3020F" w:rsidRPr="0007430B" w14:paraId="538873F6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535D0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на оплату технологических потерь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C95E55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8BE5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232 675,24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F77BD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236 327,82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5788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208 790,91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1B9D3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284 435,74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6A37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300 507,04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E85C4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319 824,37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2989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337 611,47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9C490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355 563,51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AB1A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378 611,57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35516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403 268,89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811C6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429 602,92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2AC3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457 729,05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9629A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493 769,16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C95F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532 693,59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58548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574 736,04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AF61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620 141,48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3F873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669 179,59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332D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722 132,52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52925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779 316,89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C62E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841 060,66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0195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907 728,40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CB84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979 708,82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09B5E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1 057 421,34</w:t>
            </w:r>
          </w:p>
        </w:tc>
      </w:tr>
      <w:tr w:rsidR="00C3020F" w:rsidRPr="0007430B" w14:paraId="58813E9B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4D58B8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НВВ с инвестиционной составля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ющей, в том числе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F5731E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22660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1 436 876,29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B0DECD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1 439 115,26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604A8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1 546 855,26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17A776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1 816 714,98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8016D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1 949 452,86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F9CA3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2 064 076,55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CF871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2 186 225,80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7E0813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2 316 394,33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08736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2 455 130,84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40209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2 603 012,23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2F297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2 760 657,13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5636D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2 928 725,97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83691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3 140 703,22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63890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3 369 139,77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8C73B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3 615 345,88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3FE05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3 880 697,35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8F220F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4 166 707,19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1A5E0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4 474 726,60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955449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4 806 726,76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CF3B07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5 164 542,25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18527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5 550 210,06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20475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5 965 901,51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95CCF15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b/>
                <w:bCs/>
                <w:color w:val="000000"/>
                <w:sz w:val="18"/>
                <w:szCs w:val="18"/>
                <w:lang w:eastAsia="ru-RU"/>
              </w:rPr>
              <w:t>6 413 958,27</w:t>
            </w:r>
          </w:p>
        </w:tc>
      </w:tr>
      <w:tr w:rsidR="00C3020F" w:rsidRPr="0007430B" w14:paraId="2C0EF8C6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14BA25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в горячей воде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D9EC7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53B8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1 436 876,29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E7F46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1 439 115,26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976E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1 546 855,26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7EC91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1 816 714,98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F4EE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1 949 452,86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6947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2 064 076,55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E5A1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2 186 225,80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6E860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2 316 394,33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1778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2 455 130,84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7E6EE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2 603 012,23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7161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2 760 657,13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C091D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2 928 725,97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A7C5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3 140 703,22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57CF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3 369 139,77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D15D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3 615 345,88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EB38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3 880 697,35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E9275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4 166 707,19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97628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4 474 726,60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AB2B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4 806 726,76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C327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5 164 542,25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D7176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5 550 210,06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A9C3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5 965 901,51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BC6935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6 413 958,27</w:t>
            </w:r>
          </w:p>
        </w:tc>
      </w:tr>
      <w:tr w:rsidR="00C3020F" w:rsidRPr="0007430B" w14:paraId="41A87F28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556A960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50B4D8E" w14:textId="7670D334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AB42D0" w14:textId="616369A0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2EF3B7" w14:textId="3DD80328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487844" w14:textId="22FDDBD1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3A98CD" w14:textId="7FE6A2EF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04D0FC" w14:textId="4E05AC00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D2053A" w14:textId="4AA45B89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1F45F5" w14:textId="1E5860F3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CB9136" w14:textId="3F8C1D60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8E89D9" w14:textId="7D4FB035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4B43BE" w14:textId="7527D444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7297CF" w14:textId="14072E04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369420" w14:textId="727D05EC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DD64BF" w14:textId="415930F6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56EB40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2FE2732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B32864C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C57095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20E58D8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B735B8B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38BADC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09578D1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148AA24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BB3F41A" w14:textId="77777777" w:rsidR="00C3020F" w:rsidRPr="0007430B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07430B" w14:paraId="4AFAB4A7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82309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на содержание сетей теплоснабжения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323256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5E29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306 120,41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6AC19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295 351,68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913F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314 826,29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4991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328 074,98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4DDFF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339 112,73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95A4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350 119,60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C55B1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361 622,61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43DBD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373 645,96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54BA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386 215,16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8AE3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399 357,12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393A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413 100,20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8A850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427 474,33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1D6D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442 511,09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08384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458 245,84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644B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474 711,77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9FCE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491 946,09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D00DB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509 988,10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ABE57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528 647,24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9031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548 164,50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BE1E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568 582,34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9B20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589 945,57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4D7C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612 301,39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CAA43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635 699,58</w:t>
            </w:r>
          </w:p>
        </w:tc>
      </w:tr>
      <w:tr w:rsidR="00C3020F" w:rsidRPr="0007430B" w14:paraId="1D9CF06C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0EF1411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НВВ на оплату технологических потерь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859C6D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2E49F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232 675,24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D8B8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236 327,82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36D7D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208 790,91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03D3A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284 435,74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DBD1D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300 507,04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0DD7A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319 824,37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181F5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337 611,47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77A42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355 563,51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E21C1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378 611,57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5BFAE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403 268,89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B5C0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429 602,92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963C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457 729,05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ACD18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493 769,16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EFF80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532 693,59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0AC3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574 736,04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0BAC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620 141,48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D7FF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669 179,59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6265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722 132,52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D74D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779 316,89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D40B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841 060,66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B703C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907 728,40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18AEA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979 708,82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6F204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1 057 421,34</w:t>
            </w:r>
          </w:p>
        </w:tc>
      </w:tr>
      <w:tr w:rsidR="00C3020F" w:rsidRPr="0007430B" w14:paraId="3955527E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28C013E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Потребности в инвестициях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BC89F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A43A0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52CC7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7B250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184 458,00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4987E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EF0E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13867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1AB88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270F4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82F69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3A84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F627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62C3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F812F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FC63E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91440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EC63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BFF7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8761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C040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80FDF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9AA12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251B2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B8F73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750DEA00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194A90C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То же накопленным итогом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CA0F6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1AFFD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D62D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AAE8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B3E46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4E7B9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E83B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4C04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43CD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22ED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F08E5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9086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7760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AAFE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EE68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29ABA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AA7E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BD4ED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8708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5BAB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D1D5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FF65B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EE71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086238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271 271,32</w:t>
            </w:r>
          </w:p>
        </w:tc>
      </w:tr>
      <w:tr w:rsidR="00C3020F" w:rsidRPr="0007430B" w14:paraId="5012D552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1D6FAC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 xml:space="preserve">Собственные источник 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lastRenderedPageBreak/>
              <w:t>финансирования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1F5FC35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lastRenderedPageBreak/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D6B88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71E2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0CBD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184 458,00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D34F6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9A300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319F4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B8A1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16316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7350C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EFD4B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C131B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9C6E1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38D6A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8EA9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0ED98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BC38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C718F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157F2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BC5A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E4193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A78A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859D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7FA80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746A1A68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D8E885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амортизация объектов строительст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ва, реконст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рукции, тех. перевооружения и (или) модернизации (горячая вода)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0129FB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853AD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2E44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156D9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81 846,62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1A0B6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3353B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1E83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B4C78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56E8D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2EA0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C7820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D551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595B34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0C95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C2962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07AE6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BAD4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6C85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5D41B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AE8DD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83C62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565C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3118A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48A9B0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60E5F4D4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2583F0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капиталовложения из прибыли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1BAE85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6FCD4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2248A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49E2D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8F55F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E125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79602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6A64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93D76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BBEF3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D639C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7249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8BC8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A6B5F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9F5D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DF887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8275F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F4B54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DABA1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21A34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829B7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93CE1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55633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4CB937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6AF996D6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70EE61B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плата за техно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07430B">
              <w:rPr>
                <w:color w:val="000000"/>
                <w:sz w:val="18"/>
                <w:szCs w:val="18"/>
                <w:lang w:eastAsia="ru-RU"/>
              </w:rPr>
              <w:t>логическое присоединение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0427E7F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FA24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67752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06704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0EFB9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D76E0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A4109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1CCD0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F2D93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8408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59D55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5A0EA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F0B7F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CD76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56B0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B402D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DD63B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47687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7FF9F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A57D4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C3F2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4DF1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2A7C0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BE4FE3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055EECBF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041C908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прочие собственные средства (нетарифные источники)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6E207A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4B6A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5006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4 966,70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233C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102 611,38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D1DEA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57FB0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45D1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8E56E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A997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239F9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AF5AD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3DFB3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DA937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572D9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7BF38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39A84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F994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CD0F6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D4A0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30B0C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FB667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95B8D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E10E5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3F0BBB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76B90A62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25AD1FE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Дефицит собственных средств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7DAC88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0146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FD4BF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5754E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60575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046E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1EEE1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A0599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99FE6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C080C5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18BB8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DE8867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239BE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20C78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9290D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CBF81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F9CF6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970AC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850BAC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1D9E3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4C56B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A85C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F3DA3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F07BBB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07430B" w14:paraId="26B15C94" w14:textId="77777777" w:rsidTr="00C3020F">
        <w:trPr>
          <w:trHeight w:val="284"/>
        </w:trPr>
        <w:tc>
          <w:tcPr>
            <w:tcW w:w="426" w:type="pct"/>
            <w:shd w:val="clear" w:color="auto" w:fill="auto"/>
            <w:vAlign w:val="center"/>
            <w:hideMark/>
          </w:tcPr>
          <w:p w14:paraId="33D0469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Привлеченные средства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82FF0F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3CB1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8130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1F18B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049C1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E6111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2AE2FE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530E3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55ACBF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D107E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28438B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B3E830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DF583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4853ED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C8A768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CB0172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0342E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29DB7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D4B493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205786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CA8DA4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A89DE1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BD774A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B960E59" w14:textId="77777777" w:rsidR="00C3020F" w:rsidRPr="0007430B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7430B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7D3950FC" w14:textId="77777777" w:rsidR="00C3020F" w:rsidRDefault="00C3020F" w:rsidP="00C3020F">
      <w:pPr>
        <w:spacing w:after="160" w:line="259" w:lineRule="auto"/>
        <w:rPr>
          <w:sz w:val="28"/>
          <w:szCs w:val="28"/>
        </w:rPr>
      </w:pPr>
    </w:p>
    <w:p w14:paraId="1AE4CEBB" w14:textId="21F6B486" w:rsidR="00C3020F" w:rsidRPr="00C3020F" w:rsidRDefault="00C3020F" w:rsidP="00C3020F">
      <w:pPr>
        <w:pStyle w:val="af6"/>
        <w:jc w:val="both"/>
        <w:rPr>
          <w:b w:val="0"/>
          <w:bCs/>
          <w:szCs w:val="24"/>
        </w:rPr>
      </w:pPr>
      <w:r w:rsidRPr="00C3020F">
        <w:rPr>
          <w:b w:val="0"/>
          <w:bCs/>
          <w:szCs w:val="24"/>
        </w:rPr>
        <w:t xml:space="preserve">Таблица </w:t>
      </w:r>
      <w:r>
        <w:rPr>
          <w:b w:val="0"/>
          <w:bCs/>
          <w:szCs w:val="24"/>
        </w:rPr>
        <w:t>5.3</w:t>
      </w:r>
      <w:r w:rsidRPr="00C3020F">
        <w:rPr>
          <w:b w:val="0"/>
          <w:bCs/>
          <w:szCs w:val="24"/>
        </w:rPr>
        <w:t>. Тарифно-балансовая модель источника тепловой энергии, функционирующего в режиме комбинированной выработки электрической и тепловой энергии, в зоне деятельности единой теплоснабжающей организации ЕТО распределительные тепловые сети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3"/>
        <w:gridCol w:w="928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0"/>
      </w:tblGrid>
      <w:tr w:rsidR="00C3020F" w:rsidRPr="008C6211" w14:paraId="4C7C8F1F" w14:textId="77777777" w:rsidTr="00303632">
        <w:trPr>
          <w:trHeight w:val="284"/>
          <w:tblHeader/>
        </w:trPr>
        <w:tc>
          <w:tcPr>
            <w:tcW w:w="427" w:type="pct"/>
            <w:shd w:val="clear" w:color="auto" w:fill="auto"/>
            <w:vAlign w:val="center"/>
            <w:hideMark/>
          </w:tcPr>
          <w:p w14:paraId="56DBA716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3A5D7F3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5A60C4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3F10BA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2024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717B07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896BA7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2026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F38A4F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2027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0DCBB8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2028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4D3592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2029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0D192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2030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8BA5F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2031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6BE886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2032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C44236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2CC9D1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2034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47133E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2035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BA13D4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2036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9791D8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2037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C2DF8B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2038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068354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2039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E91153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2040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4A4E87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2041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B385C7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2042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20237F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2043 г.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FE90E1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2044 г.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E090E75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2045 г.</w:t>
            </w:r>
          </w:p>
        </w:tc>
      </w:tr>
      <w:tr w:rsidR="00C3020F" w:rsidRPr="008C6211" w14:paraId="3DADC0BB" w14:textId="77777777" w:rsidTr="00C3020F">
        <w:trPr>
          <w:trHeight w:val="284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618B7253" w14:textId="10784FAD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Передача тепловой энергии</w:t>
            </w:r>
          </w:p>
        </w:tc>
      </w:tr>
      <w:tr w:rsidR="00303632" w:rsidRPr="008C6211" w14:paraId="2107F86F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4DC792F6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Принято тепловой энергии с коллекторов источника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C5DB6B7" w14:textId="77777777" w:rsidR="00303632" w:rsidRPr="008C6211" w:rsidRDefault="00303632" w:rsidP="00303632">
            <w:pPr>
              <w:jc w:val="center"/>
              <w:rPr>
                <w:sz w:val="18"/>
                <w:szCs w:val="18"/>
                <w:lang w:eastAsia="ru-RU"/>
              </w:rPr>
            </w:pPr>
            <w:r w:rsidRPr="008C6211">
              <w:rPr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377208" w14:textId="6B36BEF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930,64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1E77F2" w14:textId="6FCAE45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973,92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EC4CFD" w14:textId="7340B72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805,83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526A17" w14:textId="645691D3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BCC8A7" w14:textId="77551F53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6A6F68" w14:textId="6599514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40C03A" w14:textId="339134C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1B2392" w14:textId="6F20FFA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308237" w14:textId="12D8AFC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003A4C" w14:textId="3AD8766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C91F93" w14:textId="2F4C79F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CCF317" w14:textId="1D7FC61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1 000,06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969088" w14:textId="6D41FD8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1 021,56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339476" w14:textId="486F870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1 043,06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D351A7" w14:textId="79BFAD13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1 064,56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F044E5" w14:textId="75635D05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1 086,06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8FB4C5" w14:textId="633C365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1 107,56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16D084" w14:textId="0F6E00C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1 129,06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4A47D3" w14:textId="19770DB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1 150,56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B22466" w14:textId="323DE5A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1 172,06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2B201D" w14:textId="0CC2AD85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1 193,56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7BE82D" w14:textId="1FA10DD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1 215,06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C86F8EA" w14:textId="40A5FC0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1 236,56</w:t>
            </w:r>
          </w:p>
        </w:tc>
      </w:tr>
      <w:tr w:rsidR="00303632" w:rsidRPr="008C6211" w14:paraId="7F818FC4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49D2827B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Приобретено тепловой энергии на компенсацию технологических потерь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BE47F74" w14:textId="77777777" w:rsidR="00303632" w:rsidRPr="008C6211" w:rsidRDefault="00303632" w:rsidP="00303632">
            <w:pPr>
              <w:jc w:val="center"/>
              <w:rPr>
                <w:sz w:val="18"/>
                <w:szCs w:val="18"/>
                <w:lang w:eastAsia="ru-RU"/>
              </w:rPr>
            </w:pPr>
            <w:r w:rsidRPr="008C6211">
              <w:rPr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FA45A7" w14:textId="25BAE548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131,637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4F0091" w14:textId="68434968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D59FE8" w14:textId="2E951EF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6449F7" w14:textId="65727B0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767BE4" w14:textId="4843ABD4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7BE114" w14:textId="617C492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766A7F" w14:textId="54DB8DB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E066BF" w14:textId="084FD28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D2A635" w14:textId="616D8B8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3F2861" w14:textId="6F903C04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FCE502" w14:textId="4BEA74B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EA5A69" w14:textId="10CBFA1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9B626F" w14:textId="07463A5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133,82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1C1291" w14:textId="12E1813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136,64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012124" w14:textId="170E26C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139,46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611B19" w14:textId="0EDD765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142,27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5970B0" w14:textId="60DAB8C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145,09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44EB47" w14:textId="427E2A74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147,91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02C661" w14:textId="231A8B2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150,72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814AEF" w14:textId="3F9E7D6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153,54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24888B" w14:textId="35978735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156,36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970E8B" w14:textId="33362A7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159,17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A15C05E" w14:textId="044926D4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161,99</w:t>
            </w:r>
          </w:p>
        </w:tc>
      </w:tr>
      <w:tr w:rsidR="00303632" w:rsidRPr="008C6211" w14:paraId="1B29C7E4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28754632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Полезный отпуск тепловой энергии потребителям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612A689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8B9C5B" w14:textId="4D299AB8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799,00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FA0694" w14:textId="2D8A569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842,34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DB4C75" w14:textId="5E7256C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674,64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110589" w14:textId="1A04F7B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0E3B3A" w14:textId="7E0218E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02ED78" w14:textId="05450223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5D06CA" w14:textId="30A8E8E5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DA1FF7" w14:textId="77261D5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09237E" w14:textId="48C81CB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A36DAB" w14:textId="1644B46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B30B3E" w14:textId="527D05A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C3265C" w14:textId="78FBBC8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868,868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A37349" w14:textId="1A84005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887,733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8A8585" w14:textId="2C7A9FF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906,416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311C86" w14:textId="596C6FA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925,1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203F63" w14:textId="0E662B64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943,783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2C726F" w14:textId="62E5B29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962,467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2EF261" w14:textId="4679005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981,15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1535DA" w14:textId="4EA0BA94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999,834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BFB208" w14:textId="568DF3E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1 018,52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1D9B78" w14:textId="2DB7F81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1 037,20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E23E22" w14:textId="33E4630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1 055,88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176871A" w14:textId="5ADCD55A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1 074,57</w:t>
            </w:r>
          </w:p>
        </w:tc>
      </w:tr>
      <w:tr w:rsidR="00303632" w:rsidRPr="008C6211" w14:paraId="01153CCC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2CE62855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Потери при передаче тепловым сетям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4A608B1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A8308A" w14:textId="2BD8096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131,637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5AE77E" w14:textId="22782CC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131,574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6F7995" w14:textId="090E82A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98146F" w14:textId="124E51E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54AEDA" w14:textId="2FF6951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C4DACD" w14:textId="336F3EB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0AE32E" w14:textId="2E8E66F1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BA4D75" w14:textId="074A3A6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3A2AC9" w14:textId="08ED0B9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886472" w14:textId="516EFA6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8233F7" w14:textId="21EF46EA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1080AB" w14:textId="196B01B8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131,188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24F638" w14:textId="29ED2F4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133,824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066A82" w14:textId="1154B35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136,64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30BE7F" w14:textId="10EF767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139,457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08B1A8" w14:textId="2BC25BF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142,273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943142" w14:textId="1687A56F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145,09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327670" w14:textId="4338505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147,906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F668C7" w14:textId="2CB603C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150,723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1E55B6" w14:textId="24CD2C6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153,539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CB0287" w14:textId="3781D15A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156,356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2CE5F5" w14:textId="36CABACA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159,172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F7EDDF1" w14:textId="5470850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161,989</w:t>
            </w:r>
          </w:p>
        </w:tc>
      </w:tr>
      <w:tr w:rsidR="00303632" w:rsidRPr="008C6211" w14:paraId="1F29B6FC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26CA1436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то же в %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17614A4" w14:textId="7777777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029F53" w14:textId="40F12E5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14,14%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A6F6C6" w14:textId="0E69B48A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13,51%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55F44B" w14:textId="148F20B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16,28%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89A1C2" w14:textId="7545EDF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0F7861" w14:textId="0C9A816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89E01B" w14:textId="01D5F87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672E7E" w14:textId="120558A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6F8AF1" w14:textId="34F6346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31FA12" w14:textId="4D088D1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53590F" w14:textId="63DC7052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8C6A18" w14:textId="684A75F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CEE5CB" w14:textId="24505CE6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13,12%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529D1A" w14:textId="7A68339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61A7C5" w14:textId="6B48F3C5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6DE252" w14:textId="2BC0ED7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902EA4" w14:textId="46B28A49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5A3507" w14:textId="44552560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B11327" w14:textId="1EAFA52E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388F31" w14:textId="39CF245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DA2458" w14:textId="14727F6C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B0F9C4" w14:textId="14AFCABB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6ABE13" w14:textId="43F7D51D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90AD212" w14:textId="3EABFAE7" w:rsidR="00303632" w:rsidRPr="008C6211" w:rsidRDefault="00303632" w:rsidP="00303632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13,10%</w:t>
            </w:r>
          </w:p>
        </w:tc>
      </w:tr>
      <w:tr w:rsidR="00C3020F" w:rsidRPr="008C6211" w14:paraId="0B132BDA" w14:textId="77777777" w:rsidTr="00C3020F">
        <w:trPr>
          <w:trHeight w:val="284"/>
        </w:trPr>
        <w:tc>
          <w:tcPr>
            <w:tcW w:w="5000" w:type="pct"/>
            <w:gridSpan w:val="25"/>
            <w:shd w:val="clear" w:color="auto" w:fill="auto"/>
            <w:vAlign w:val="center"/>
            <w:hideMark/>
          </w:tcPr>
          <w:p w14:paraId="1E5DAF1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Расчет НВВ на передачу тепловой энергии (без НДС)</w:t>
            </w:r>
          </w:p>
        </w:tc>
      </w:tr>
      <w:tr w:rsidR="00C3020F" w:rsidRPr="008C6211" w14:paraId="5C9446DE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7985EE8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21CDB4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15270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1 317 192,42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86470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1 187 073,39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5EAB9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1 277 534,57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E9523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1 726 237,60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03CEB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1 844 435,38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1E07F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1 953 964,60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236AA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2 066 915,25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BED0F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2 185 994,87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64A20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2 318 183,40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A9974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2 459 192,44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1D4E5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2 609 596,33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5442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2 770 022,10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7E130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2 986 497,63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AD9AF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3 220 308,41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1F976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3 472 887,09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002CC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3 745 719,32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C37AF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4 040 442,54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51C62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4 358 584,01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E2C81D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4 702 234,18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7DF89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5 073 414,64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B75AE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5 474 325,95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272EC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5 907 368,86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A3A607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6 375 092,56</w:t>
            </w:r>
          </w:p>
        </w:tc>
      </w:tr>
      <w:tr w:rsidR="00C3020F" w:rsidRPr="008C6211" w14:paraId="249D88A0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F6F99F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в том чиле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772D1CE" w14:textId="72954EE6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E79856" w14:textId="6500D074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CC068A" w14:textId="6B49D89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23BA2A" w14:textId="0B061822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A9DBE3" w14:textId="03D881BC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656C68" w14:textId="23F5B150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FC9C90" w14:textId="239FFD64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0EFE6D" w14:textId="4BC8A910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438BB0" w14:textId="6C0AAC7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52D4F4" w14:textId="70865EE3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C04B56" w14:textId="6DF323C5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171303" w14:textId="23B03FC5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411BBA" w14:textId="3B8B1E24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D18CE8" w14:textId="6310200C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176E0F" w14:textId="7CAA4572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E5FDC0" w14:textId="2B37257E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44B9D2" w14:textId="7DA62F02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99658F" w14:textId="6B66509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DA089A" w14:textId="4F2DB9CB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88B3EB" w14:textId="283D88F9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6B0C27" w14:textId="5BBC8555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BDED1D" w14:textId="6A53F5A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3E4D2C" w14:textId="3203F776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2237072" w14:textId="5D39440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8C6211" w14:paraId="4CAED9B2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4A8F395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Электроэнергия на технологические цели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397BFE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AAFAE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33 409,80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6964D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43 309,81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4E408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45 505,60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0F672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52 012,90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F3DA7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57 734,32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0FF42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62 237,60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161A2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67 092,13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F5A3B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72 325,32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970FC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77 966,69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4627C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84 048,09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70E43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90 603,84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F1257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97 670,94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374B9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105 289,28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5C391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113 501,84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06578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122 354,98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59D1A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131 898,67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CBEEA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142 186,77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90069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153 277,34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599AF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165 232,97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9B7E0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178 121,14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63DB8A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192 014,59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E1421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206 991,73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4B2713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223 137,08</w:t>
            </w:r>
          </w:p>
        </w:tc>
      </w:tr>
      <w:tr w:rsidR="00C3020F" w:rsidRPr="008C6211" w14:paraId="3C7DBDBE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6AE265C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Покупная энергия на технологические цели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A6703D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0A4D4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1 283 782,62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4298C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1 143 763,58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EB957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1 232 028,97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D185E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1 674 224,70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0A54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1 786 701,06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4EB54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1 891 727,00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8C333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1 999 823,12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958C1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2 113 669,56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2C104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2 240 216,71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79E11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2 375 144,35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BD131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2 518 992,48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9203D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2 672 351,16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AA289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2 881 208,36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E33E3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3 106 806,57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D74B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3 350 532,11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75875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3 613 820,64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D4E56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3 898 255,77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72468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4 205 306,67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07E71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4 537 001,21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39D6A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4 895 293,50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EC37A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5 282 311,36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1F047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5 700 377,13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AFB0F1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6 151 955,48</w:t>
            </w:r>
          </w:p>
        </w:tc>
      </w:tr>
      <w:tr w:rsidR="00C3020F" w:rsidRPr="008C6211" w14:paraId="1EC69597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EE4EF4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Операционные (подконтрольные) расходы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FBC34A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3DF8C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90 048,31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7D2CE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87 575,92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31630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98 952,71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AFEE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103 999,30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52671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108 159,27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4965F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112 485,64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D9D70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116 985,07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1AEBA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121 664,47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CF43C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126 531,05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68088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131 592,29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1BF7B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136 855,98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FAE4B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142 330,22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2469D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148 023,43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FE1E0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153 944,37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D2A4D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160 102,14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09E18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166 506,23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1EF98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173 166,48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585E7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180 093,14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2C65E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187 296,86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4D252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194 788,74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964C4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202 580,28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F8880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210 683,50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58808C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219 110,84</w:t>
            </w:r>
          </w:p>
        </w:tc>
      </w:tr>
      <w:tr w:rsidR="00C3020F" w:rsidRPr="008C6211" w14:paraId="36EEFF43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436571A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Неподконтрольные расходы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5C635E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0E28F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46945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B5130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A732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4685B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84CE6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EEB76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FEEBF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AF651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C698B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DEAC5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686F84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F0624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F68F5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E5BEC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D44DF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BF60E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F67BC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F6672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E09E2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21487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E4E91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6CF39F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</w:tr>
      <w:tr w:rsidR="00C3020F" w:rsidRPr="008C6211" w14:paraId="25418E76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09C37AF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в том чи</w:t>
            </w:r>
            <w:r>
              <w:rPr>
                <w:color w:val="000000"/>
                <w:sz w:val="18"/>
                <w:szCs w:val="18"/>
                <w:lang w:eastAsia="ru-RU"/>
              </w:rPr>
              <w:t>с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t>ле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B513677" w14:textId="78F2C7E8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A339D0" w14:textId="14EBFE8D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EDBE73" w14:textId="3C913706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B00C1B" w14:textId="29F8A5D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CD48D6" w14:textId="42FE0516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704291" w14:textId="261605BE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B65BDD" w14:textId="35E7215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EF070E" w14:textId="7EF5EB5A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EE5F6F" w14:textId="3B52CE1D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CFD368" w14:textId="72B9F018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EE0B76" w14:textId="623CC672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3A6DB4" w14:textId="5095FBD3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8F894E" w14:textId="24EAA386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9332EE" w14:textId="5890054C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11593C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3D2FF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09DD30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1B5E35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9DEC61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262193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86E9AB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63328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39B955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2BDC52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3020F" w:rsidRPr="008C6211" w14:paraId="10008467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5F03132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Амортизация основных фондов, в том числе: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4032B5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A296D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080FDE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99A4A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4E0F0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A4600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03F0F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40DF9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CEA13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0B6A0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EFB7C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6B403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8A4FE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28EC7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03B7D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B0989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D97D8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B1FDE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679BC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CF247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B6AB8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DFC3D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681E5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E60BB5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</w:tr>
      <w:tr w:rsidR="00C3020F" w:rsidRPr="008C6211" w14:paraId="1237545A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7EE41E1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 xml:space="preserve">ИТОГО затраты на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передачу теловой энергии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063147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144D5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 xml:space="preserve">1 411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918,12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E7694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1 279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326,70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BEB9D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1 381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164,67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ED0A6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1 834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914,29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B6122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1 957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272,04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E4179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2 071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127,63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6B0F7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2 188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577,70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3E41C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2 312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336,73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56EEDA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2 449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391,84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A0D30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2 595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462,12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CC6A9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2 751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129,70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22F64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2 917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029,71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4EFB8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3 139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198,45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15308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3 378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930,16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0F2AE7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3 637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666,63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1AD5F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3 916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902,93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8FC91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4 218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286,41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23299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4 543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354,53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FF475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4 894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208,43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60CB5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5 272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880,77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66AB2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5 681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583,63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C1582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6 122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729,74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C60A21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6 598 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880,79</w:t>
            </w:r>
          </w:p>
        </w:tc>
      </w:tr>
      <w:tr w:rsidR="00C3020F" w:rsidRPr="008C6211" w14:paraId="500111E1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6FABCE2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lastRenderedPageBreak/>
              <w:t>Прибыль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D1140C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EF078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3 616,19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01B6B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1 511,42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CA718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1 511,42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73127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1 588,50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98AD8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1 652,04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4530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1 718,12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58701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1 786,85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D1440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1 858,32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2C7FD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1 932,66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3032B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2 009,96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1777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2 090,36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4665A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2 173,98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B6B99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2 260,93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FAD4B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2 351,37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BF117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2 445,43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0D3F9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2 543,24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4E7E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2 644,97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4DF54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2 750,77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C8709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2 860,80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939CE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2 975,24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4F8350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3 094,24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16E38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3 218,01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622617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3 346,74</w:t>
            </w:r>
          </w:p>
        </w:tc>
      </w:tr>
      <w:tr w:rsidR="00C3020F" w:rsidRPr="008C6211" w14:paraId="1EBC4D8D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5417C44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Нормативная прибыль (кап.вложения)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ED17B9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7FE2C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2B63E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A4619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3FF0E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09F07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59D1B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CEB82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7AF71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655E0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D43ED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7C200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E505C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1C8D3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619D7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E1CF9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E4CD8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2ACDA4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C3EBEC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29516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249AF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5A82B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55D0A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F3210D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C3020F" w:rsidRPr="008C6211" w14:paraId="1626A7F3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8F7E2C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Расчетная предприни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t>мательская прибыль (РПП)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8C2D95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1970B2" w14:textId="2828289A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052114" w14:textId="27AA5651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D2A985" w14:textId="4CBE2802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BE48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5 433,83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ED7A3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5 641,83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75F95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5 858,15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EBD11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6 083,12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C0CED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6 317,09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CD1C5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6 560,42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C56C5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6 813,48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DAB9B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7 076,67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13BFC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7 350,38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B2144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7 635,04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BFFA5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7 931,09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F30D8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8 238,98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85AE9E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8 559,18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CC386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8 892,19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9CC06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9 238,53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8EFCD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9 598,71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86F63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9 973,31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A046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10 362,88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B37D1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10 768,04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AD2703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11 189,41</w:t>
            </w:r>
          </w:p>
        </w:tc>
      </w:tr>
      <w:tr w:rsidR="00C3020F" w:rsidRPr="008C6211" w14:paraId="1E3309CE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6405C5D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Финансовый результат (корректи</w:t>
            </w:r>
            <w:r>
              <w:rPr>
                <w:color w:val="000000"/>
                <w:sz w:val="18"/>
                <w:szCs w:val="18"/>
                <w:lang w:eastAsia="ru-RU"/>
              </w:rPr>
              <w:t>-</w:t>
            </w:r>
            <w:r w:rsidRPr="008C6211">
              <w:rPr>
                <w:color w:val="000000"/>
                <w:sz w:val="18"/>
                <w:szCs w:val="18"/>
                <w:lang w:eastAsia="ru-RU"/>
              </w:rPr>
              <w:t>ровка с целью учета отклонения фактических значений параметров расчета тарифов от значений, учтенных при установлении тарифов)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C834AD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DA87A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93B77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F20BE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BE5A5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9C2D1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79DC3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02DBC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7B5AC3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9DAFA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68471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7B80B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06AE8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26218A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59A86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9F0F9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255A2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00B5F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5224F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61F0B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F5BE75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C7704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2BA5B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682423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8C6211" w14:paraId="017D48BC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270BE4C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НВВ, в том числе: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E555276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491F01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1 415 534,31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23754A9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1 280 838,12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FB7B56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1 382 676,09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B8153A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1 836 502,79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132B03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1 958 924,08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65DCDE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2 072 845,75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D71522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2 190 364,55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525CCC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2 314 195,05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BEAE5E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2 451 324,50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3415BB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2 597 472,08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3268A5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2 753 220,06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E5673F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2 919 203,69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CB6A58B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3 141 459,39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F98E2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3 381 281,54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D03588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3 640 112,05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A26C6F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3 919 446,18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26C9D9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4 220 931,38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1A567B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4 546 105,30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74A5EB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4 897 069,24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0DFE29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5 275 856,00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DC6A45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5 684 677,87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E5D12E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6 125 947,76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3968BC8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6 602 227,52</w:t>
            </w:r>
          </w:p>
        </w:tc>
      </w:tr>
      <w:tr w:rsidR="00C3020F" w:rsidRPr="008C6211" w14:paraId="5D1355DB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E5BF5F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НВВ на содержание сетей теплоснабжения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8F6E76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176ED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131 751,69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034E6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137 074,54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E460C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150 647,12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624A9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162 278,09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D4BD4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172 223,02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6E23A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181 118,75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59EBB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190 541,44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B3F09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200 525,50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21C46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211 107,78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7833F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222 327,73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6EDD2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234 227,58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2616A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246 852,53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3ED79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260 251,03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E158D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274 474,97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1A885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289 579,94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EDA06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305 625,53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2FD36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322 675,61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CF036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340 798,63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C20AC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360 068,02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23C9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380 562,50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EAE57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402 366,51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71358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425 570,63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81F8A8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450 272,04</w:t>
            </w:r>
          </w:p>
        </w:tc>
      </w:tr>
      <w:tr w:rsidR="00C3020F" w:rsidRPr="008C6211" w14:paraId="232AE07B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49D19E7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НВВ на оплату технологических потерь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9B8B79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66C69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1 283 782,62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DE2A7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1 143 763,58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0FB7E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1 232 028,97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0ED3E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1 674 224,70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E383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1 786 701,06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35F6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1 891 727,00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3475D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1 999 823,12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99F10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2 113 669,56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9C17D2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2 240 216,71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EB1DB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2 375 144,35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DF68B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2 518 992,48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C21F8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2 672 351,16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F3F99F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2 881 208,36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01729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3 106 806,57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96D67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3 350 532,11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AF510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3 613 820,64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C353C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3 898 255,77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72C16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4 205 306,67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7275C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4 537 001,21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1CC90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4 895 293,50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B58EFC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5 282 311,36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F478A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5 700 377,13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6C51E5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6 151 955,48</w:t>
            </w:r>
          </w:p>
        </w:tc>
      </w:tr>
      <w:tr w:rsidR="00C3020F" w:rsidRPr="008C6211" w14:paraId="4F4C2812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EF28A7A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НВВ с инвестиционной соста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вляющей, в том числе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79B74235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73EDEF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1 415 534,31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7B94E9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1 280 838,12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0C7321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1 382 676,09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A99395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1 836 502,79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8F5F66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1 958 924,08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4B7C3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2 072 845,75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E9E743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2 190 364,55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59F1A0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2 314 195,05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9775F3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2 451 324,50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3949130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2 597 472,08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92DB31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2 753 220,06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EFD132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2 919 203,69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43968AB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3 141 459,39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714B8D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3 381 281,54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6C3B8F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3 640 112,05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35C6E6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3 919 446,18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B1C3941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4 220 931,38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CD21F8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4 546 105,30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9CF924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4 897 069,24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0EAFF3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5 275 856,00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80B6E7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5 684 677,87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F5632E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6 125 947,76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3EABC72" w14:textId="77777777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b/>
                <w:bCs/>
                <w:color w:val="000000"/>
                <w:sz w:val="18"/>
                <w:szCs w:val="18"/>
                <w:lang w:eastAsia="ru-RU"/>
              </w:rPr>
              <w:t>6 602 227,52</w:t>
            </w:r>
          </w:p>
        </w:tc>
      </w:tr>
      <w:tr w:rsidR="00C3020F" w:rsidRPr="008C6211" w14:paraId="6057ADEF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7AA1F6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НВВ в горячей воде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4832BE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37F7F7" w14:textId="3611B29D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930774E" w14:textId="5FFDFB5D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5DA422" w14:textId="2DA0FFD2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6E7A0D" w14:textId="1482D762" w:rsidR="00C3020F" w:rsidRPr="008C6211" w:rsidRDefault="00C3020F" w:rsidP="00C3020F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4D2C6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1 958 924,08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AE140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2 072 845,75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4461B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2 190 364,55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6549E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2 314 195,05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D1D58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2 451 324,50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F95A0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2 597 472,08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FEE0E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2 753 220,06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0615F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2 919 203,69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868D9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3 141 459,39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F284F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3 381 281,54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CE2D60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3 640 112,05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39F1D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3 919 446,18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004FA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4 220 931,38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FB8AA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4 546 105,30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025D1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4 897 069,24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B9247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5 275 856,00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B8305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5 684 677,87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2418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6 125 947,76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CCA1A1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6 602 227,52</w:t>
            </w:r>
          </w:p>
        </w:tc>
      </w:tr>
      <w:tr w:rsidR="00C3020F" w:rsidRPr="008C6211" w14:paraId="4B45ABBC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1EB891E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Потребности в инвестициях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9C209D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01069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66247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910A9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590 135,63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50599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528 447,80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8AA13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67 868,85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56C7B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67 868,85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398FE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98 459,02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53510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132 885,25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57B8B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167 311,48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56B33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201 737,70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25A07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225 344,26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8ACA0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233 213,11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474661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240 098,36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07DAFD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250 918,03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CF8E0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263 704,92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88112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278 459,02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07265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294 196,72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56B1B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306 000,00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EDB39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317 803,28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0EB11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332 557,38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ACC36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348 295,08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D03C0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364 032,79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69B9F9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376 819,67</w:t>
            </w:r>
          </w:p>
        </w:tc>
      </w:tr>
      <w:tr w:rsidR="00C3020F" w:rsidRPr="008C6211" w14:paraId="5CD5D9BF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4ADA235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То же накопленным итогом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D8A847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099EF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24C86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29846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676 948,95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C9C4A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1 205 396,75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8A14F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1 273 265,60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52D01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1 341 134,45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071C4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1 439 593,47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D5136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1 572 478,72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5746F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1 739 790,19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D4B448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1 941 527,90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91E3F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2 166 872,16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6E32F2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2 400 085,27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495D73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2 640 183,63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6F561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2 891 101,67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459D4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3 154 806,58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AF4AC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3 433 265,60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DD40DD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3 727 462,32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2468E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4 033 462,32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D8E70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4 351 265,60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24605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4 683 822,98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90F78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5 032 118,06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7484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5 396 150,85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D00A56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5 772 970,52</w:t>
            </w:r>
          </w:p>
        </w:tc>
      </w:tr>
      <w:tr w:rsidR="00C3020F" w:rsidRPr="008C6211" w14:paraId="5E0AFFFE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130F6E3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Собственные источник финансирования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204418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5269B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AED95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86 813,32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AD3BC9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590 135,63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F791B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528 447,80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9F4DD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67 868,85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D7AEC5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67 868,85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FC9329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98 459,02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A605F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132 885,25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040E44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167 311,48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8132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201 737,70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6FF59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225 344,26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2E98E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233 213,11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3AB813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240 098,36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88415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250 918,03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4083B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263 704,92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09279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278 459,02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741BE3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294 196,72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2B8B2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306 000,00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85C1B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317 803,28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664B7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332 557,38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6941E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348 295,08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11636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364 032,79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91F3A4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376 819,67</w:t>
            </w:r>
          </w:p>
        </w:tc>
      </w:tr>
      <w:tr w:rsidR="00C3020F" w:rsidRPr="008C6211" w14:paraId="469CDB61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670BA37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амортизация объектов строительства, реконструкции, тех. перевооружения и (или) модернизации (горячая вода)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489FCA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CAF050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62019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E3E27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7486B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60E1E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C69F4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6D92A2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32FF6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7CAED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4B5BB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309985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26829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A6DE40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D0D6D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CE3C0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4E207E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54F7B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CAFEB1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3D9BED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7C46B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1B245F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F33840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65DC6B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4 677,39</w:t>
            </w:r>
          </w:p>
        </w:tc>
      </w:tr>
      <w:tr w:rsidR="00C3020F" w:rsidRPr="008C6211" w14:paraId="5AB62DFD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0A98F8F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капиталовложения из прибыли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29942F0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4DD708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3268A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E562F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12CCE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4BFA6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2D259F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AD2786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61E42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7B8DC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FA053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1A81D7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97EA8C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1ED37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8A3FE0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656604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AB7C9E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C8608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D2CFAA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199CFE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C9EA4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2E387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399C7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E34CD5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8C6211" w14:paraId="3F8F868A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1A0F234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плата за технологическое присоединение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1C8D82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19DC1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81E0CF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3E5388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BB74FC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7BE42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ED616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EBE51B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6525E4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F8BB5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37CCC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4B6BAE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12D82B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FBA3E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5CAD7F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1CAF86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A7E4E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E04495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57E013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E00A14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938BB0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6C9E6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06274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11E397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8C6211" w14:paraId="4742C8BF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002933B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прочие собственные средства (нетарифные источники)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7B2270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88F59A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6F79C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82 135,93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59F381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585 458,24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8375C5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523 770,41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EDE3FD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63 191,46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F44B4F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63 191,46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9E00E2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93 781,63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8AAEA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128 207,86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5B0C0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162 634,09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1E8DD0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197 060,31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D734A3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220 666,87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F45FC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228 535,72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0A352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235 420,97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A6AC7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246 240,64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32C55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259 027,53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5C892D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273 781,63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AB5F07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289 519,33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0D7AF9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301 322,61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783F4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313 125,89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2121B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327 879,99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178B4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343 617,69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45F662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359 355,40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7009E92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372 142,28</w:t>
            </w:r>
          </w:p>
        </w:tc>
      </w:tr>
      <w:tr w:rsidR="00C3020F" w:rsidRPr="008C6211" w14:paraId="61669F49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681C352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Дефицит собственных средств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D301D5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9E27C5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0C887A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8098D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17AD4C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43100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C97AC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7783FF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B3BDE7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D3853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7A9F84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EA694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909BF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BCC72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30C3E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D8A9F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9FC7CC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4B022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69D9C4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78240E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B003B8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2F8759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C33F7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D66F235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3020F" w:rsidRPr="008C6211" w14:paraId="00234676" w14:textId="77777777" w:rsidTr="00303632">
        <w:trPr>
          <w:trHeight w:val="284"/>
        </w:trPr>
        <w:tc>
          <w:tcPr>
            <w:tcW w:w="427" w:type="pct"/>
            <w:shd w:val="clear" w:color="auto" w:fill="auto"/>
            <w:vAlign w:val="center"/>
            <w:hideMark/>
          </w:tcPr>
          <w:p w14:paraId="38F9B10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Привлеченные средства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E09168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DB25A1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E35FEE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8812E7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EDFCAA4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A6DDFC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42DB16E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7FC72EB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AD196C8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59268B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C7600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7BC1E47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E23793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F7ADB91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746295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AD868A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10F26FD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D577CF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0630840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24028E9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26E4C2F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C6D833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507EAC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4B185936" w14:textId="77777777" w:rsidR="00C3020F" w:rsidRPr="008C6211" w:rsidRDefault="00C3020F" w:rsidP="00C3020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C6211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6452C82D" w14:textId="77777777" w:rsidR="00C3020F" w:rsidRDefault="00C3020F" w:rsidP="00C3020F">
      <w:pPr>
        <w:spacing w:after="160" w:line="259" w:lineRule="auto"/>
        <w:rPr>
          <w:sz w:val="28"/>
          <w:szCs w:val="28"/>
        </w:rPr>
      </w:pPr>
    </w:p>
    <w:p w14:paraId="68E0D488" w14:textId="77777777" w:rsidR="001416AF" w:rsidRDefault="001416AF">
      <w:pPr>
        <w:pStyle w:val="a9"/>
        <w:spacing w:line="276" w:lineRule="auto"/>
        <w:ind w:firstLine="720"/>
        <w:jc w:val="both"/>
      </w:pPr>
    </w:p>
    <w:p w14:paraId="6354D26E" w14:textId="77777777" w:rsidR="008D7117" w:rsidRDefault="008D7117" w:rsidP="00116A55">
      <w:pPr>
        <w:pStyle w:val="a9"/>
        <w:spacing w:line="276" w:lineRule="auto"/>
        <w:jc w:val="both"/>
      </w:pPr>
    </w:p>
    <w:p w14:paraId="48199EE7" w14:textId="77777777" w:rsidR="008D7117" w:rsidRDefault="008B49F1">
      <w:r>
        <w:br w:type="page"/>
      </w:r>
    </w:p>
    <w:p w14:paraId="7204CF80" w14:textId="77777777" w:rsidR="000A2491" w:rsidRDefault="000A2491">
      <w:pPr>
        <w:pStyle w:val="a9"/>
        <w:spacing w:line="276" w:lineRule="auto"/>
        <w:jc w:val="both"/>
        <w:sectPr w:rsidR="000A2491" w:rsidSect="00CF25E0">
          <w:footerReference w:type="default" r:id="rId18"/>
          <w:pgSz w:w="23820" w:h="16850" w:orient="landscape"/>
          <w:pgMar w:top="1457" w:right="567" w:bottom="578" w:left="851" w:header="0" w:footer="454" w:gutter="0"/>
          <w:cols w:space="720"/>
          <w:docGrid w:linePitch="299"/>
        </w:sectPr>
      </w:pPr>
    </w:p>
    <w:p w14:paraId="18AF55D1" w14:textId="77777777" w:rsidR="00D05648" w:rsidRPr="00D05648" w:rsidRDefault="00D05648" w:rsidP="00767DBD">
      <w:pPr>
        <w:spacing w:line="360" w:lineRule="auto"/>
        <w:ind w:firstLine="720"/>
        <w:jc w:val="both"/>
        <w:rPr>
          <w:sz w:val="24"/>
          <w:szCs w:val="24"/>
        </w:rPr>
      </w:pPr>
      <w:bookmarkStart w:id="36" w:name="Рис._6.1._Тариф_на_тепловую_энергию_для_"/>
      <w:bookmarkStart w:id="37" w:name="_bookmark21"/>
      <w:bookmarkStart w:id="38" w:name="_bookmark22"/>
      <w:bookmarkStart w:id="39" w:name="Для_реализации_социально-значимых_проект"/>
      <w:bookmarkEnd w:id="33"/>
      <w:bookmarkEnd w:id="36"/>
      <w:bookmarkEnd w:id="37"/>
      <w:bookmarkEnd w:id="38"/>
      <w:bookmarkEnd w:id="39"/>
      <w:r w:rsidRPr="00D05648">
        <w:rPr>
          <w:sz w:val="24"/>
          <w:szCs w:val="24"/>
        </w:rPr>
        <w:lastRenderedPageBreak/>
        <w:t>Реконструкция тепловых сетей является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мероприятием,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направленным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на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преодоление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износа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и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повышение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надежности.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Для реализации социально-значимых проектов, связанных с реконструкцией тепловых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>сетей по причине исчерпания ресурса, предполагается использование тарифных источников</w:t>
      </w:r>
      <w:r w:rsidR="008F01A7">
        <w:rPr>
          <w:sz w:val="24"/>
          <w:szCs w:val="24"/>
        </w:rPr>
        <w:t xml:space="preserve"> </w:t>
      </w:r>
      <w:r w:rsidRPr="00D05648">
        <w:rPr>
          <w:sz w:val="24"/>
          <w:szCs w:val="24"/>
        </w:rPr>
        <w:t xml:space="preserve">финансирования амортизации и прибыли на развитие. При частичном финансировании мероприятий инвестиционной программы за счет прибыли рост тарифа превышает индекс-дефлятор, эта тенденция сохраняется практически в течение всего планового периода. Тариф с учетом инвестиционной составляющий растет большими темпами, чем тариф, рассчитанный путем индексации. </w:t>
      </w:r>
    </w:p>
    <w:p w14:paraId="197BECB3" w14:textId="77777777" w:rsidR="008D7117" w:rsidRDefault="008D7117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14:paraId="4234443A" w14:textId="77777777" w:rsidR="00767DBD" w:rsidRPr="00767DBD" w:rsidRDefault="00767DBD" w:rsidP="00767DBD">
      <w:pPr>
        <w:pStyle w:val="1"/>
        <w:numPr>
          <w:ilvl w:val="0"/>
          <w:numId w:val="3"/>
        </w:numPr>
        <w:tabs>
          <w:tab w:val="left" w:pos="551"/>
        </w:tabs>
        <w:spacing w:before="0" w:line="276" w:lineRule="auto"/>
        <w:ind w:left="567" w:firstLine="142"/>
        <w:jc w:val="both"/>
        <w:rPr>
          <w:sz w:val="24"/>
          <w:szCs w:val="24"/>
        </w:rPr>
      </w:pPr>
      <w:bookmarkStart w:id="40" w:name="7_Плата_за_подключение_потребителей_к_си"/>
      <w:bookmarkStart w:id="41" w:name="_Toc179392615"/>
      <w:bookmarkStart w:id="42" w:name="_Hlk83506475"/>
      <w:bookmarkEnd w:id="40"/>
      <w:r w:rsidRPr="00767DBD">
        <w:rPr>
          <w:sz w:val="24"/>
          <w:szCs w:val="24"/>
        </w:rPr>
        <w:t>Расчеты экономической эффективности инвестиций</w:t>
      </w:r>
      <w:bookmarkEnd w:id="41"/>
    </w:p>
    <w:p w14:paraId="6A2A3D8F" w14:textId="77777777" w:rsid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</w:p>
    <w:p w14:paraId="718884A4" w14:textId="77777777" w:rsidR="00767DBD" w:rsidRP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 w:rsidRPr="00767DBD">
        <w:rPr>
          <w:sz w:val="24"/>
          <w:szCs w:val="24"/>
        </w:rPr>
        <w:t>Оценка эффективности инвестиций должна осуществляться:</w:t>
      </w:r>
    </w:p>
    <w:p w14:paraId="1D5584C9" w14:textId="77777777" w:rsidR="00767DBD" w:rsidRP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 w:rsidRPr="00767DBD">
        <w:rPr>
          <w:sz w:val="24"/>
          <w:szCs w:val="24"/>
        </w:rPr>
        <w:t>для отдельных проектов строительства, реконструкции, технического перевооружения и (или) модернизации источников комбинированной выработки с установленной электрической мощностью до 5 МВт;</w:t>
      </w:r>
    </w:p>
    <w:p w14:paraId="74D3DA93" w14:textId="77777777" w:rsidR="00767DBD" w:rsidRP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 w:rsidRPr="00767DBD">
        <w:rPr>
          <w:sz w:val="24"/>
          <w:szCs w:val="24"/>
        </w:rPr>
        <w:t>для отдельных проектов строительства, технического перевооружения и (или) модернизации котельных, в том числе связанных с переводом на местные виды топлива и использование возобновляемых ресурсов;</w:t>
      </w:r>
    </w:p>
    <w:p w14:paraId="7E752525" w14:textId="77777777" w:rsidR="00767DBD" w:rsidRP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 w:rsidRPr="00767DBD">
        <w:rPr>
          <w:sz w:val="24"/>
          <w:szCs w:val="24"/>
        </w:rPr>
        <w:t>для отдельных проектов технического перевооружения и (или) модернизации источников комбинированной выработки с установленной электрической мощностью более 5 МВт, если проекты не отобраны в рамках реализации программы модернизации тепловых электростанций;</w:t>
      </w:r>
    </w:p>
    <w:p w14:paraId="6F1F046F" w14:textId="77777777" w:rsidR="00767DBD" w:rsidRP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 w:rsidRPr="00767DBD">
        <w:rPr>
          <w:sz w:val="24"/>
          <w:szCs w:val="24"/>
        </w:rPr>
        <w:t>для отдельных проектов строительства и реконструкции транзитных и магистральных теплопроводов при реализации проектов дальнего теплоснабжения;</w:t>
      </w:r>
    </w:p>
    <w:p w14:paraId="13FA0A3E" w14:textId="77777777" w:rsid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 w:rsidRPr="00767DBD">
        <w:rPr>
          <w:sz w:val="24"/>
          <w:szCs w:val="24"/>
        </w:rPr>
        <w:t>в остальных случаях для ЕТО в составе структуры проектов мастер-плана для источников тепловой энергии и тепловых сетей раздельно.</w:t>
      </w:r>
    </w:p>
    <w:p w14:paraId="7A679FFF" w14:textId="60D8C5FF" w:rsid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Проекты схемы теплоснабжения города </w:t>
      </w:r>
      <w:r w:rsidR="001416AF">
        <w:rPr>
          <w:sz w:val="24"/>
          <w:szCs w:val="24"/>
        </w:rPr>
        <w:t>Балаково</w:t>
      </w:r>
      <w:r>
        <w:rPr>
          <w:sz w:val="24"/>
          <w:szCs w:val="24"/>
        </w:rPr>
        <w:t xml:space="preserve"> направлены на обеспечение возможности подключения новых потребителей и </w:t>
      </w:r>
      <w:r w:rsidR="000B243E">
        <w:rPr>
          <w:sz w:val="24"/>
          <w:szCs w:val="24"/>
        </w:rPr>
        <w:t xml:space="preserve">надёжности работы источников тепловой энергии и тепловых сетей. Проекты не окупаются за период срока службы оборудования и тепловых сетей. </w:t>
      </w:r>
    </w:p>
    <w:p w14:paraId="7471F1AB" w14:textId="77777777" w:rsidR="00767DBD" w:rsidRDefault="00767DBD" w:rsidP="00767DBD">
      <w:pPr>
        <w:spacing w:line="360" w:lineRule="auto"/>
        <w:ind w:firstLine="720"/>
        <w:jc w:val="both"/>
        <w:rPr>
          <w:sz w:val="24"/>
          <w:szCs w:val="24"/>
        </w:rPr>
      </w:pPr>
    </w:p>
    <w:p w14:paraId="52512D06" w14:textId="77777777" w:rsidR="00767DBD" w:rsidRPr="00767DBD" w:rsidRDefault="00767DBD" w:rsidP="00767DBD">
      <w:pPr>
        <w:rPr>
          <w:sz w:val="24"/>
          <w:szCs w:val="24"/>
        </w:rPr>
      </w:pPr>
    </w:p>
    <w:p w14:paraId="0F391B6B" w14:textId="77777777" w:rsidR="008D7117" w:rsidRDefault="008B49F1">
      <w:pPr>
        <w:pStyle w:val="1"/>
        <w:numPr>
          <w:ilvl w:val="0"/>
          <w:numId w:val="3"/>
        </w:numPr>
        <w:tabs>
          <w:tab w:val="left" w:pos="551"/>
        </w:tabs>
        <w:spacing w:before="0" w:line="276" w:lineRule="auto"/>
        <w:ind w:left="0" w:firstLine="720"/>
        <w:jc w:val="both"/>
        <w:rPr>
          <w:sz w:val="24"/>
          <w:szCs w:val="24"/>
        </w:rPr>
      </w:pPr>
      <w:bookmarkStart w:id="43" w:name="_Toc179392616"/>
      <w:r>
        <w:rPr>
          <w:sz w:val="24"/>
          <w:szCs w:val="24"/>
        </w:rPr>
        <w:t>Описание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обосновании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инвестиций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(оценке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финансовых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потребностей,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предложениях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источникам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инвестиций)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реконструкцию,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техническое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перевооружение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(или)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модернизацию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источников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тепловой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энергии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тепловых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сетей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учётом</w:t>
      </w:r>
      <w:r w:rsidR="008F01A7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фактически</w:t>
      </w:r>
      <w:r>
        <w:rPr>
          <w:spacing w:val="1"/>
          <w:sz w:val="24"/>
          <w:szCs w:val="24"/>
        </w:rPr>
        <w:t xml:space="preserve"> осуществлённых </w:t>
      </w:r>
      <w:r>
        <w:rPr>
          <w:sz w:val="24"/>
          <w:szCs w:val="24"/>
        </w:rPr>
        <w:t>инвестиций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показателей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фактической</w:t>
      </w:r>
      <w:r w:rsidR="008F01A7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эффективности.</w:t>
      </w:r>
      <w:bookmarkEnd w:id="43"/>
    </w:p>
    <w:p w14:paraId="1CDDA25A" w14:textId="77777777" w:rsidR="008D7117" w:rsidRDefault="008B49F1">
      <w:pPr>
        <w:pStyle w:val="a9"/>
        <w:spacing w:line="360" w:lineRule="auto"/>
        <w:ind w:firstLine="720"/>
        <w:jc w:val="both"/>
      </w:pPr>
      <w:r>
        <w:t>При разработке схемы теплоснабжения</w:t>
      </w:r>
      <w:r w:rsidR="008F01A7">
        <w:t xml:space="preserve"> </w:t>
      </w:r>
      <w:r>
        <w:t>внесены</w:t>
      </w:r>
      <w:r w:rsidR="008F01A7">
        <w:t xml:space="preserve"> </w:t>
      </w:r>
      <w:r>
        <w:t>следующие</w:t>
      </w:r>
      <w:r w:rsidR="008F01A7">
        <w:t xml:space="preserve"> </w:t>
      </w:r>
      <w:r>
        <w:t>изменения:</w:t>
      </w:r>
    </w:p>
    <w:p w14:paraId="7DAA1F4C" w14:textId="77777777" w:rsidR="008D7117" w:rsidRDefault="008B49F1">
      <w:pPr>
        <w:pStyle w:val="ab"/>
        <w:numPr>
          <w:ilvl w:val="0"/>
          <w:numId w:val="4"/>
        </w:numPr>
        <w:tabs>
          <w:tab w:val="left" w:pos="1108"/>
        </w:tabs>
        <w:spacing w:line="360" w:lineRule="auto"/>
        <w:ind w:left="0" w:right="0" w:firstLine="720"/>
        <w:jc w:val="both"/>
        <w:rPr>
          <w:b w:val="0"/>
          <w:bCs w:val="0"/>
          <w:sz w:val="24"/>
          <w:szCs w:val="24"/>
        </w:rPr>
      </w:pPr>
      <w:r>
        <w:rPr>
          <w:rStyle w:val="aa"/>
          <w:b w:val="0"/>
          <w:bCs w:val="0"/>
        </w:rPr>
        <w:t xml:space="preserve">Обновлена и актуализирована </w:t>
      </w:r>
      <w:hyperlink w:anchor="_bookmark7" w:history="1">
        <w:r>
          <w:rPr>
            <w:rStyle w:val="aa"/>
            <w:b w:val="0"/>
            <w:bCs w:val="0"/>
          </w:rPr>
          <w:t>Табл. 3.1</w:t>
        </w:r>
      </w:hyperlink>
      <w:r>
        <w:rPr>
          <w:rStyle w:val="aa"/>
          <w:b w:val="0"/>
          <w:bCs w:val="0"/>
        </w:rPr>
        <w:t xml:space="preserve"> с прогнозными индексами потребительских цен и индексами дефляторами</w:t>
      </w:r>
      <w:r>
        <w:rPr>
          <w:b w:val="0"/>
          <w:bCs w:val="0"/>
          <w:sz w:val="24"/>
          <w:szCs w:val="24"/>
        </w:rPr>
        <w:t>.</w:t>
      </w:r>
    </w:p>
    <w:p w14:paraId="027FA731" w14:textId="3E24FBD9" w:rsidR="008D7117" w:rsidRDefault="008B49F1">
      <w:pPr>
        <w:numPr>
          <w:ilvl w:val="0"/>
          <w:numId w:val="4"/>
        </w:numPr>
        <w:tabs>
          <w:tab w:val="left" w:pos="426"/>
          <w:tab w:val="left" w:pos="1122"/>
        </w:tabs>
        <w:adjustRightInd w:val="0"/>
        <w:spacing w:line="360" w:lineRule="auto"/>
        <w:ind w:left="0" w:firstLine="720"/>
        <w:jc w:val="both"/>
        <w:outlineLvl w:val="1"/>
        <w:rPr>
          <w:sz w:val="24"/>
          <w:szCs w:val="24"/>
        </w:rPr>
      </w:pPr>
      <w:bookmarkStart w:id="44" w:name="_Toc16959"/>
      <w:bookmarkStart w:id="45" w:name="_Toc11425"/>
      <w:bookmarkStart w:id="46" w:name="_Toc179392617"/>
      <w:r>
        <w:rPr>
          <w:sz w:val="24"/>
          <w:szCs w:val="24"/>
        </w:rPr>
        <w:t xml:space="preserve">Актуализированы предложения по величине необходимых инвестиций в источники и </w:t>
      </w:r>
      <w:r>
        <w:rPr>
          <w:sz w:val="24"/>
          <w:szCs w:val="24"/>
        </w:rPr>
        <w:lastRenderedPageBreak/>
        <w:t xml:space="preserve">тепловые сети в Табл.4.1 «Планируемые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ЕТО-1 – </w:t>
      </w:r>
      <w:r w:rsidR="001416AF">
        <w:rPr>
          <w:sz w:val="24"/>
          <w:szCs w:val="24"/>
        </w:rPr>
        <w:t>П</w:t>
      </w:r>
      <w:r>
        <w:rPr>
          <w:sz w:val="24"/>
          <w:szCs w:val="24"/>
        </w:rPr>
        <w:t>АО «Т</w:t>
      </w:r>
      <w:r w:rsidR="001416AF">
        <w:rPr>
          <w:sz w:val="24"/>
          <w:szCs w:val="24"/>
        </w:rPr>
        <w:t xml:space="preserve"> Плюс</w:t>
      </w:r>
      <w:r>
        <w:rPr>
          <w:sz w:val="24"/>
          <w:szCs w:val="24"/>
        </w:rPr>
        <w:t xml:space="preserve">» г. </w:t>
      </w:r>
      <w:r w:rsidR="001416AF">
        <w:rPr>
          <w:sz w:val="24"/>
          <w:szCs w:val="24"/>
        </w:rPr>
        <w:t>Балаково</w:t>
      </w:r>
      <w:r>
        <w:rPr>
          <w:sz w:val="24"/>
          <w:szCs w:val="24"/>
        </w:rPr>
        <w:t>, составленную в соответствии с требованиями Правил разработки Главы 12 «Обоснование инвестиций в строительство, реконструкцию, техническое перевооружение и (или) модернизацию» обосновывающих материалов к схеме теплоснабжения Методических указаний по разработке схем теплоснабжения, утвержденных Приказом Министерства энергетики РФ №212 от 05.03.2019. Расходы на мероприятия актуализированы.</w:t>
      </w:r>
      <w:bookmarkEnd w:id="44"/>
      <w:bookmarkEnd w:id="45"/>
      <w:bookmarkEnd w:id="46"/>
    </w:p>
    <w:p w14:paraId="763DAA96" w14:textId="7D707A57" w:rsidR="008D7117" w:rsidRDefault="008B49F1" w:rsidP="00767DBD">
      <w:pPr>
        <w:pStyle w:val="a9"/>
        <w:numPr>
          <w:ilvl w:val="0"/>
          <w:numId w:val="4"/>
        </w:numPr>
        <w:spacing w:line="360" w:lineRule="auto"/>
        <w:ind w:left="0" w:firstLine="720"/>
        <w:jc w:val="both"/>
      </w:pPr>
      <w:r>
        <w:t xml:space="preserve">Прогноз технико-экономических показателей деятельности </w:t>
      </w:r>
      <w:r w:rsidR="001416AF">
        <w:t>П</w:t>
      </w:r>
      <w:r>
        <w:t>АО «Т</w:t>
      </w:r>
      <w:r w:rsidR="001416AF">
        <w:t xml:space="preserve"> Плюс</w:t>
      </w:r>
      <w:r>
        <w:t xml:space="preserve">» актуализирован и представлен в Табл. 5.1. Тарифно-балансовая модель источника тепловой энергии, функционирующего в режиме комбинированной выработки электрической и тепловой энергии, в зоне деятельности единой теплоснабжающей организации ЕТО-1 </w:t>
      </w:r>
      <w:r w:rsidR="001416AF">
        <w:t>П</w:t>
      </w:r>
      <w:r>
        <w:t>АО "</w:t>
      </w:r>
      <w:r w:rsidR="001416AF">
        <w:t>Т Плюс»</w:t>
      </w:r>
      <w:r>
        <w:t xml:space="preserve"> - </w:t>
      </w:r>
      <w:r w:rsidR="001416AF">
        <w:t xml:space="preserve">Балаковская </w:t>
      </w:r>
      <w:r>
        <w:t>ТЭЦ с учетом предложений по техническому перевооружению, руб./Гкал (без НДС). Данные таблицы включены в главу в соответствии с требованиями Правил разработки Главы 12 «Обоснование инвестиций в строительство, реконструкцию, техническое перевооружение и (или) модернизацию» обосновывающих материалов к схеме теплоснабжения Методических указаний по разработке схем теплоснабжения, утвержденных Приказом Министерства энергетики РФ №212 от 05.03.2019</w:t>
      </w:r>
    </w:p>
    <w:bookmarkEnd w:id="42"/>
    <w:p w14:paraId="36C627A5" w14:textId="77777777" w:rsidR="008D7117" w:rsidRDefault="008D7117">
      <w:pPr>
        <w:pStyle w:val="a9"/>
        <w:rPr>
          <w:sz w:val="20"/>
        </w:rPr>
      </w:pPr>
    </w:p>
    <w:sectPr w:rsidR="008D7117" w:rsidSect="00CF25E0">
      <w:footerReference w:type="default" r:id="rId19"/>
      <w:pgSz w:w="11910" w:h="16840"/>
      <w:pgMar w:top="480" w:right="420" w:bottom="280" w:left="1300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B6849" w14:textId="77777777" w:rsidR="00300283" w:rsidRDefault="00300283">
      <w:r>
        <w:separator/>
      </w:r>
    </w:p>
  </w:endnote>
  <w:endnote w:type="continuationSeparator" w:id="0">
    <w:p w14:paraId="3005C23C" w14:textId="77777777" w:rsidR="00300283" w:rsidRDefault="0030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A71B" w14:textId="77777777" w:rsidR="00C22BF4" w:rsidRDefault="002F67E8">
    <w:pPr>
      <w:pStyle w:val="a9"/>
      <w:spacing w:line="14" w:lineRule="auto"/>
      <w:rPr>
        <w:sz w:val="20"/>
      </w:rPr>
    </w:pPr>
    <w:r>
      <w:rPr>
        <w:noProof/>
        <w:lang w:eastAsia="ru-RU"/>
      </w:rPr>
      <w:pict w14:anchorId="2E9067FF"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49" type="#_x0000_t202" style="position:absolute;margin-left:552.1pt;margin-top:807.5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" filled="f" stroked="f">
          <v:textbox style="mso-next-textbox:#Text Box 8" inset="0,0,0,0">
            <w:txbxContent>
              <w:p w14:paraId="74F26658" w14:textId="77777777" w:rsidR="00C22BF4" w:rsidRDefault="00C22BF4">
                <w:pPr>
                  <w:pStyle w:val="a9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54179"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6546435"/>
      <w:docPartObj>
        <w:docPartGallery w:val="AutoText"/>
      </w:docPartObj>
    </w:sdtPr>
    <w:sdtEndPr/>
    <w:sdtContent>
      <w:p w14:paraId="1CA65E49" w14:textId="77777777" w:rsidR="00C22BF4" w:rsidRDefault="00C22BF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57BD72F" w14:textId="77777777" w:rsidR="00C22BF4" w:rsidRDefault="00C22BF4">
    <w:pPr>
      <w:pStyle w:val="a9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9827816"/>
      <w:docPartObj>
        <w:docPartGallery w:val="AutoText"/>
      </w:docPartObj>
    </w:sdtPr>
    <w:sdtEndPr/>
    <w:sdtContent>
      <w:p w14:paraId="38D135D9" w14:textId="77777777" w:rsidR="00C22BF4" w:rsidRDefault="00C22BF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7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D0B8958" w14:textId="77777777" w:rsidR="00C22BF4" w:rsidRDefault="00C22BF4">
    <w:pPr>
      <w:pStyle w:val="a9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8237693"/>
      <w:docPartObj>
        <w:docPartGallery w:val="AutoText"/>
      </w:docPartObj>
    </w:sdtPr>
    <w:sdtEndPr/>
    <w:sdtContent>
      <w:p w14:paraId="0833A382" w14:textId="77777777" w:rsidR="00C22BF4" w:rsidRDefault="00C22BF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7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40145D89" w14:textId="77777777" w:rsidR="00C22BF4" w:rsidRDefault="00C22BF4">
    <w:pPr>
      <w:pStyle w:val="a9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70852"/>
      <w:docPartObj>
        <w:docPartGallery w:val="AutoText"/>
      </w:docPartObj>
    </w:sdtPr>
    <w:sdtEndPr/>
    <w:sdtContent>
      <w:p w14:paraId="263F351F" w14:textId="77777777" w:rsidR="00C22BF4" w:rsidRDefault="00C22BF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7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1E5B203" w14:textId="77777777" w:rsidR="00C22BF4" w:rsidRDefault="00C22BF4">
    <w:pPr>
      <w:pStyle w:val="a9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3441670"/>
      <w:docPartObj>
        <w:docPartGallery w:val="Page Numbers (Bottom of Page)"/>
        <w:docPartUnique/>
      </w:docPartObj>
    </w:sdtPr>
    <w:sdtEndPr/>
    <w:sdtContent>
      <w:p w14:paraId="2BBBCFD8" w14:textId="77777777" w:rsidR="00C22BF4" w:rsidRDefault="00C22BF4" w:rsidP="00CF25E0">
        <w:pPr>
          <w:pStyle w:val="ad"/>
          <w:tabs>
            <w:tab w:val="clear" w:pos="4677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7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F2165FC" w14:textId="77777777" w:rsidR="00C22BF4" w:rsidRDefault="00C22BF4">
    <w:pPr>
      <w:pStyle w:val="a9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4C2AA" w14:textId="77777777" w:rsidR="00C22BF4" w:rsidRDefault="00C22BF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54179">
      <w:rPr>
        <w:noProof/>
      </w:rPr>
      <w:t>20</w:t>
    </w:r>
    <w:r>
      <w:rPr>
        <w:noProof/>
      </w:rPr>
      <w:fldChar w:fldCharType="end"/>
    </w:r>
  </w:p>
  <w:p w14:paraId="099CCDC0" w14:textId="77777777" w:rsidR="00C22BF4" w:rsidRDefault="00C22BF4">
    <w:pPr>
      <w:pStyle w:val="a9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F972" w14:textId="77777777" w:rsidR="00300283" w:rsidRDefault="00300283">
      <w:r>
        <w:separator/>
      </w:r>
    </w:p>
  </w:footnote>
  <w:footnote w:type="continuationSeparator" w:id="0">
    <w:p w14:paraId="59EFD6FF" w14:textId="77777777" w:rsidR="00300283" w:rsidRDefault="00300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3F3"/>
    <w:multiLevelType w:val="multilevel"/>
    <w:tmpl w:val="97CCEB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E557EA0"/>
    <w:multiLevelType w:val="multilevel"/>
    <w:tmpl w:val="132E27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0ED75CF"/>
    <w:multiLevelType w:val="hybridMultilevel"/>
    <w:tmpl w:val="5D76E266"/>
    <w:lvl w:ilvl="0" w:tplc="BEE4C9D8">
      <w:start w:val="14"/>
      <w:numFmt w:val="decimal"/>
      <w:lvlText w:val="%1."/>
      <w:lvlJc w:val="left"/>
      <w:pPr>
        <w:ind w:left="37" w:hanging="4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17E8416">
      <w:numFmt w:val="bullet"/>
      <w:lvlText w:val="•"/>
      <w:lvlJc w:val="left"/>
      <w:pPr>
        <w:ind w:left="747" w:hanging="451"/>
      </w:pPr>
      <w:rPr>
        <w:rFonts w:hint="default"/>
        <w:lang w:val="ru-RU" w:eastAsia="en-US" w:bidi="ar-SA"/>
      </w:rPr>
    </w:lvl>
    <w:lvl w:ilvl="2" w:tplc="E5C8B32E">
      <w:numFmt w:val="bullet"/>
      <w:lvlText w:val="•"/>
      <w:lvlJc w:val="left"/>
      <w:pPr>
        <w:ind w:left="1454" w:hanging="451"/>
      </w:pPr>
      <w:rPr>
        <w:rFonts w:hint="default"/>
        <w:lang w:val="ru-RU" w:eastAsia="en-US" w:bidi="ar-SA"/>
      </w:rPr>
    </w:lvl>
    <w:lvl w:ilvl="3" w:tplc="746E0BE8">
      <w:numFmt w:val="bullet"/>
      <w:lvlText w:val="•"/>
      <w:lvlJc w:val="left"/>
      <w:pPr>
        <w:ind w:left="2161" w:hanging="451"/>
      </w:pPr>
      <w:rPr>
        <w:rFonts w:hint="default"/>
        <w:lang w:val="ru-RU" w:eastAsia="en-US" w:bidi="ar-SA"/>
      </w:rPr>
    </w:lvl>
    <w:lvl w:ilvl="4" w:tplc="462ED1BA">
      <w:numFmt w:val="bullet"/>
      <w:lvlText w:val="•"/>
      <w:lvlJc w:val="left"/>
      <w:pPr>
        <w:ind w:left="2868" w:hanging="451"/>
      </w:pPr>
      <w:rPr>
        <w:rFonts w:hint="default"/>
        <w:lang w:val="ru-RU" w:eastAsia="en-US" w:bidi="ar-SA"/>
      </w:rPr>
    </w:lvl>
    <w:lvl w:ilvl="5" w:tplc="5DDA0812">
      <w:numFmt w:val="bullet"/>
      <w:lvlText w:val="•"/>
      <w:lvlJc w:val="left"/>
      <w:pPr>
        <w:ind w:left="3576" w:hanging="451"/>
      </w:pPr>
      <w:rPr>
        <w:rFonts w:hint="default"/>
        <w:lang w:val="ru-RU" w:eastAsia="en-US" w:bidi="ar-SA"/>
      </w:rPr>
    </w:lvl>
    <w:lvl w:ilvl="6" w:tplc="169A9800">
      <w:numFmt w:val="bullet"/>
      <w:lvlText w:val="•"/>
      <w:lvlJc w:val="left"/>
      <w:pPr>
        <w:ind w:left="4283" w:hanging="451"/>
      </w:pPr>
      <w:rPr>
        <w:rFonts w:hint="default"/>
        <w:lang w:val="ru-RU" w:eastAsia="en-US" w:bidi="ar-SA"/>
      </w:rPr>
    </w:lvl>
    <w:lvl w:ilvl="7" w:tplc="A9A4935A">
      <w:numFmt w:val="bullet"/>
      <w:lvlText w:val="•"/>
      <w:lvlJc w:val="left"/>
      <w:pPr>
        <w:ind w:left="4990" w:hanging="451"/>
      </w:pPr>
      <w:rPr>
        <w:rFonts w:hint="default"/>
        <w:lang w:val="ru-RU" w:eastAsia="en-US" w:bidi="ar-SA"/>
      </w:rPr>
    </w:lvl>
    <w:lvl w:ilvl="8" w:tplc="8FC4F458">
      <w:numFmt w:val="bullet"/>
      <w:lvlText w:val="•"/>
      <w:lvlJc w:val="left"/>
      <w:pPr>
        <w:ind w:left="5697" w:hanging="451"/>
      </w:pPr>
      <w:rPr>
        <w:rFonts w:hint="default"/>
        <w:lang w:val="ru-RU" w:eastAsia="en-US" w:bidi="ar-SA"/>
      </w:rPr>
    </w:lvl>
  </w:abstractNum>
  <w:abstractNum w:abstractNumId="3" w15:restartNumberingAfterBreak="0">
    <w:nsid w:val="1B9E3E91"/>
    <w:multiLevelType w:val="hybridMultilevel"/>
    <w:tmpl w:val="E2100F12"/>
    <w:lvl w:ilvl="0" w:tplc="9760ED9A">
      <w:start w:val="1"/>
      <w:numFmt w:val="decimal"/>
      <w:lvlText w:val="%1"/>
      <w:lvlJc w:val="left"/>
      <w:pPr>
        <w:ind w:left="460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B84884">
      <w:numFmt w:val="bullet"/>
      <w:lvlText w:val="•"/>
      <w:lvlJc w:val="left"/>
      <w:pPr>
        <w:ind w:left="1472" w:hanging="284"/>
      </w:pPr>
      <w:rPr>
        <w:rFonts w:hint="default"/>
        <w:lang w:val="ru-RU" w:eastAsia="en-US" w:bidi="ar-SA"/>
      </w:rPr>
    </w:lvl>
    <w:lvl w:ilvl="2" w:tplc="4FEC8F04">
      <w:numFmt w:val="bullet"/>
      <w:lvlText w:val="•"/>
      <w:lvlJc w:val="left"/>
      <w:pPr>
        <w:ind w:left="2485" w:hanging="284"/>
      </w:pPr>
      <w:rPr>
        <w:rFonts w:hint="default"/>
        <w:lang w:val="ru-RU" w:eastAsia="en-US" w:bidi="ar-SA"/>
      </w:rPr>
    </w:lvl>
    <w:lvl w:ilvl="3" w:tplc="FC7CBDDC">
      <w:numFmt w:val="bullet"/>
      <w:lvlText w:val="•"/>
      <w:lvlJc w:val="left"/>
      <w:pPr>
        <w:ind w:left="3497" w:hanging="284"/>
      </w:pPr>
      <w:rPr>
        <w:rFonts w:hint="default"/>
        <w:lang w:val="ru-RU" w:eastAsia="en-US" w:bidi="ar-SA"/>
      </w:rPr>
    </w:lvl>
    <w:lvl w:ilvl="4" w:tplc="30EEAB18">
      <w:numFmt w:val="bullet"/>
      <w:lvlText w:val="•"/>
      <w:lvlJc w:val="left"/>
      <w:pPr>
        <w:ind w:left="4510" w:hanging="284"/>
      </w:pPr>
      <w:rPr>
        <w:rFonts w:hint="default"/>
        <w:lang w:val="ru-RU" w:eastAsia="en-US" w:bidi="ar-SA"/>
      </w:rPr>
    </w:lvl>
    <w:lvl w:ilvl="5" w:tplc="666EE1E2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3F643610">
      <w:numFmt w:val="bullet"/>
      <w:lvlText w:val="•"/>
      <w:lvlJc w:val="left"/>
      <w:pPr>
        <w:ind w:left="6535" w:hanging="284"/>
      </w:pPr>
      <w:rPr>
        <w:rFonts w:hint="default"/>
        <w:lang w:val="ru-RU" w:eastAsia="en-US" w:bidi="ar-SA"/>
      </w:rPr>
    </w:lvl>
    <w:lvl w:ilvl="7" w:tplc="6EEE0B54">
      <w:numFmt w:val="bullet"/>
      <w:lvlText w:val="•"/>
      <w:lvlJc w:val="left"/>
      <w:pPr>
        <w:ind w:left="7548" w:hanging="284"/>
      </w:pPr>
      <w:rPr>
        <w:rFonts w:hint="default"/>
        <w:lang w:val="ru-RU" w:eastAsia="en-US" w:bidi="ar-SA"/>
      </w:rPr>
    </w:lvl>
    <w:lvl w:ilvl="8" w:tplc="DAB28042">
      <w:numFmt w:val="bullet"/>
      <w:lvlText w:val="•"/>
      <w:lvlJc w:val="left"/>
      <w:pPr>
        <w:ind w:left="8561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CE47AA6"/>
    <w:multiLevelType w:val="multilevel"/>
    <w:tmpl w:val="1CE47AA6"/>
    <w:lvl w:ilvl="0">
      <w:start w:val="1"/>
      <w:numFmt w:val="decimal"/>
      <w:lvlText w:val="%1"/>
      <w:lvlJc w:val="left"/>
      <w:pPr>
        <w:ind w:left="769" w:hanging="432"/>
        <w:jc w:val="right"/>
      </w:pPr>
      <w:rPr>
        <w:rFonts w:ascii="Arial" w:eastAsia="Times New Roman" w:hAnsi="Arial" w:cs="Arial" w:hint="default"/>
        <w:b/>
        <w:bCs/>
        <w:w w:val="99"/>
        <w:sz w:val="32"/>
        <w:szCs w:val="32"/>
        <w:lang w:val="ru-RU" w:eastAsia="en-US" w:bidi="ar-SA"/>
      </w:rPr>
    </w:lvl>
    <w:lvl w:ilvl="1">
      <w:numFmt w:val="bullet"/>
      <w:lvlText w:val=""/>
      <w:lvlJc w:val="left"/>
      <w:pPr>
        <w:ind w:left="176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1E920FD"/>
    <w:multiLevelType w:val="multilevel"/>
    <w:tmpl w:val="8488BEB2"/>
    <w:lvl w:ilvl="0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1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2379180C"/>
    <w:multiLevelType w:val="hybridMultilevel"/>
    <w:tmpl w:val="5A9CA534"/>
    <w:lvl w:ilvl="0" w:tplc="42064162">
      <w:numFmt w:val="bullet"/>
      <w:lvlText w:val="-"/>
      <w:lvlJc w:val="left"/>
      <w:pPr>
        <w:ind w:left="3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CA06AC4">
      <w:numFmt w:val="bullet"/>
      <w:lvlText w:val="•"/>
      <w:lvlJc w:val="left"/>
      <w:pPr>
        <w:ind w:left="747" w:hanging="125"/>
      </w:pPr>
      <w:rPr>
        <w:rFonts w:hint="default"/>
        <w:lang w:val="ru-RU" w:eastAsia="en-US" w:bidi="ar-SA"/>
      </w:rPr>
    </w:lvl>
    <w:lvl w:ilvl="2" w:tplc="652A79C2">
      <w:numFmt w:val="bullet"/>
      <w:lvlText w:val="•"/>
      <w:lvlJc w:val="left"/>
      <w:pPr>
        <w:ind w:left="1454" w:hanging="125"/>
      </w:pPr>
      <w:rPr>
        <w:rFonts w:hint="default"/>
        <w:lang w:val="ru-RU" w:eastAsia="en-US" w:bidi="ar-SA"/>
      </w:rPr>
    </w:lvl>
    <w:lvl w:ilvl="3" w:tplc="7624CD1E">
      <w:numFmt w:val="bullet"/>
      <w:lvlText w:val="•"/>
      <w:lvlJc w:val="left"/>
      <w:pPr>
        <w:ind w:left="2161" w:hanging="125"/>
      </w:pPr>
      <w:rPr>
        <w:rFonts w:hint="default"/>
        <w:lang w:val="ru-RU" w:eastAsia="en-US" w:bidi="ar-SA"/>
      </w:rPr>
    </w:lvl>
    <w:lvl w:ilvl="4" w:tplc="8F505C40">
      <w:numFmt w:val="bullet"/>
      <w:lvlText w:val="•"/>
      <w:lvlJc w:val="left"/>
      <w:pPr>
        <w:ind w:left="2868" w:hanging="125"/>
      </w:pPr>
      <w:rPr>
        <w:rFonts w:hint="default"/>
        <w:lang w:val="ru-RU" w:eastAsia="en-US" w:bidi="ar-SA"/>
      </w:rPr>
    </w:lvl>
    <w:lvl w:ilvl="5" w:tplc="7E46CF96">
      <w:numFmt w:val="bullet"/>
      <w:lvlText w:val="•"/>
      <w:lvlJc w:val="left"/>
      <w:pPr>
        <w:ind w:left="3576" w:hanging="125"/>
      </w:pPr>
      <w:rPr>
        <w:rFonts w:hint="default"/>
        <w:lang w:val="ru-RU" w:eastAsia="en-US" w:bidi="ar-SA"/>
      </w:rPr>
    </w:lvl>
    <w:lvl w:ilvl="6" w:tplc="3F5E5C1E">
      <w:numFmt w:val="bullet"/>
      <w:lvlText w:val="•"/>
      <w:lvlJc w:val="left"/>
      <w:pPr>
        <w:ind w:left="4283" w:hanging="125"/>
      </w:pPr>
      <w:rPr>
        <w:rFonts w:hint="default"/>
        <w:lang w:val="ru-RU" w:eastAsia="en-US" w:bidi="ar-SA"/>
      </w:rPr>
    </w:lvl>
    <w:lvl w:ilvl="7" w:tplc="8788CBF2">
      <w:numFmt w:val="bullet"/>
      <w:lvlText w:val="•"/>
      <w:lvlJc w:val="left"/>
      <w:pPr>
        <w:ind w:left="4990" w:hanging="125"/>
      </w:pPr>
      <w:rPr>
        <w:rFonts w:hint="default"/>
        <w:lang w:val="ru-RU" w:eastAsia="en-US" w:bidi="ar-SA"/>
      </w:rPr>
    </w:lvl>
    <w:lvl w:ilvl="8" w:tplc="A9A46A24">
      <w:numFmt w:val="bullet"/>
      <w:lvlText w:val="•"/>
      <w:lvlJc w:val="left"/>
      <w:pPr>
        <w:ind w:left="5697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24D8380E"/>
    <w:multiLevelType w:val="multilevel"/>
    <w:tmpl w:val="3D229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2" w:hanging="1800"/>
      </w:pPr>
      <w:rPr>
        <w:rFonts w:hint="default"/>
      </w:rPr>
    </w:lvl>
  </w:abstractNum>
  <w:abstractNum w:abstractNumId="8" w15:restartNumberingAfterBreak="0">
    <w:nsid w:val="28FE4C1F"/>
    <w:multiLevelType w:val="multilevel"/>
    <w:tmpl w:val="28FE4C1F"/>
    <w:lvl w:ilvl="0">
      <w:start w:val="1"/>
      <w:numFmt w:val="decimal"/>
      <w:lvlText w:val="%1"/>
      <w:lvlJc w:val="left"/>
      <w:pPr>
        <w:ind w:left="903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869" w:hanging="4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38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6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5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4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3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2" w:hanging="464"/>
      </w:pPr>
      <w:rPr>
        <w:rFonts w:hint="default"/>
        <w:lang w:val="ru-RU" w:eastAsia="en-US" w:bidi="ar-SA"/>
      </w:rPr>
    </w:lvl>
  </w:abstractNum>
  <w:abstractNum w:abstractNumId="9" w15:restartNumberingAfterBreak="0">
    <w:nsid w:val="2C21235B"/>
    <w:multiLevelType w:val="multilevel"/>
    <w:tmpl w:val="2C21235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4D7833"/>
    <w:multiLevelType w:val="hybridMultilevel"/>
    <w:tmpl w:val="427615D4"/>
    <w:lvl w:ilvl="0" w:tplc="D4AE9274">
      <w:numFmt w:val="bullet"/>
      <w:lvlText w:val="-"/>
      <w:lvlJc w:val="left"/>
      <w:pPr>
        <w:ind w:left="3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D240A0E">
      <w:numFmt w:val="bullet"/>
      <w:lvlText w:val="•"/>
      <w:lvlJc w:val="left"/>
      <w:pPr>
        <w:ind w:left="747" w:hanging="200"/>
      </w:pPr>
      <w:rPr>
        <w:rFonts w:hint="default"/>
        <w:lang w:val="ru-RU" w:eastAsia="en-US" w:bidi="ar-SA"/>
      </w:rPr>
    </w:lvl>
    <w:lvl w:ilvl="2" w:tplc="12DCEEE0">
      <w:numFmt w:val="bullet"/>
      <w:lvlText w:val="•"/>
      <w:lvlJc w:val="left"/>
      <w:pPr>
        <w:ind w:left="1454" w:hanging="200"/>
      </w:pPr>
      <w:rPr>
        <w:rFonts w:hint="default"/>
        <w:lang w:val="ru-RU" w:eastAsia="en-US" w:bidi="ar-SA"/>
      </w:rPr>
    </w:lvl>
    <w:lvl w:ilvl="3" w:tplc="CA8E4756">
      <w:numFmt w:val="bullet"/>
      <w:lvlText w:val="•"/>
      <w:lvlJc w:val="left"/>
      <w:pPr>
        <w:ind w:left="2161" w:hanging="200"/>
      </w:pPr>
      <w:rPr>
        <w:rFonts w:hint="default"/>
        <w:lang w:val="ru-RU" w:eastAsia="en-US" w:bidi="ar-SA"/>
      </w:rPr>
    </w:lvl>
    <w:lvl w:ilvl="4" w:tplc="0B52B510">
      <w:numFmt w:val="bullet"/>
      <w:lvlText w:val="•"/>
      <w:lvlJc w:val="left"/>
      <w:pPr>
        <w:ind w:left="2868" w:hanging="200"/>
      </w:pPr>
      <w:rPr>
        <w:rFonts w:hint="default"/>
        <w:lang w:val="ru-RU" w:eastAsia="en-US" w:bidi="ar-SA"/>
      </w:rPr>
    </w:lvl>
    <w:lvl w:ilvl="5" w:tplc="98A438BE">
      <w:numFmt w:val="bullet"/>
      <w:lvlText w:val="•"/>
      <w:lvlJc w:val="left"/>
      <w:pPr>
        <w:ind w:left="3576" w:hanging="200"/>
      </w:pPr>
      <w:rPr>
        <w:rFonts w:hint="default"/>
        <w:lang w:val="ru-RU" w:eastAsia="en-US" w:bidi="ar-SA"/>
      </w:rPr>
    </w:lvl>
    <w:lvl w:ilvl="6" w:tplc="1B74948A">
      <w:numFmt w:val="bullet"/>
      <w:lvlText w:val="•"/>
      <w:lvlJc w:val="left"/>
      <w:pPr>
        <w:ind w:left="4283" w:hanging="200"/>
      </w:pPr>
      <w:rPr>
        <w:rFonts w:hint="default"/>
        <w:lang w:val="ru-RU" w:eastAsia="en-US" w:bidi="ar-SA"/>
      </w:rPr>
    </w:lvl>
    <w:lvl w:ilvl="7" w:tplc="15DC0E62">
      <w:numFmt w:val="bullet"/>
      <w:lvlText w:val="•"/>
      <w:lvlJc w:val="left"/>
      <w:pPr>
        <w:ind w:left="4990" w:hanging="200"/>
      </w:pPr>
      <w:rPr>
        <w:rFonts w:hint="default"/>
        <w:lang w:val="ru-RU" w:eastAsia="en-US" w:bidi="ar-SA"/>
      </w:rPr>
    </w:lvl>
    <w:lvl w:ilvl="8" w:tplc="2D4879E6">
      <w:numFmt w:val="bullet"/>
      <w:lvlText w:val="•"/>
      <w:lvlJc w:val="left"/>
      <w:pPr>
        <w:ind w:left="5697" w:hanging="200"/>
      </w:pPr>
      <w:rPr>
        <w:rFonts w:hint="default"/>
        <w:lang w:val="ru-RU" w:eastAsia="en-US" w:bidi="ar-SA"/>
      </w:rPr>
    </w:lvl>
  </w:abstractNum>
  <w:abstractNum w:abstractNumId="11" w15:restartNumberingAfterBreak="0">
    <w:nsid w:val="30514AAC"/>
    <w:multiLevelType w:val="multilevel"/>
    <w:tmpl w:val="30514AAC"/>
    <w:lvl w:ilvl="0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6820DD"/>
    <w:multiLevelType w:val="multilevel"/>
    <w:tmpl w:val="09267578"/>
    <w:lvl w:ilvl="0">
      <w:start w:val="1"/>
      <w:numFmt w:val="decimal"/>
      <w:lvlText w:val="%1."/>
      <w:lvlJc w:val="left"/>
      <w:pPr>
        <w:ind w:left="73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3ADB1C6B"/>
    <w:multiLevelType w:val="hybridMultilevel"/>
    <w:tmpl w:val="67AE0688"/>
    <w:lvl w:ilvl="0" w:tplc="D708C4BE">
      <w:start w:val="4"/>
      <w:numFmt w:val="decimal"/>
      <w:lvlText w:val="%1."/>
      <w:lvlJc w:val="left"/>
      <w:pPr>
        <w:ind w:left="37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EAE383C">
      <w:numFmt w:val="bullet"/>
      <w:lvlText w:val="•"/>
      <w:lvlJc w:val="left"/>
      <w:pPr>
        <w:ind w:left="747" w:hanging="167"/>
      </w:pPr>
      <w:rPr>
        <w:rFonts w:hint="default"/>
        <w:lang w:val="ru-RU" w:eastAsia="en-US" w:bidi="ar-SA"/>
      </w:rPr>
    </w:lvl>
    <w:lvl w:ilvl="2" w:tplc="9D74EA74">
      <w:numFmt w:val="bullet"/>
      <w:lvlText w:val="•"/>
      <w:lvlJc w:val="left"/>
      <w:pPr>
        <w:ind w:left="1454" w:hanging="167"/>
      </w:pPr>
      <w:rPr>
        <w:rFonts w:hint="default"/>
        <w:lang w:val="ru-RU" w:eastAsia="en-US" w:bidi="ar-SA"/>
      </w:rPr>
    </w:lvl>
    <w:lvl w:ilvl="3" w:tplc="22C07B6E">
      <w:numFmt w:val="bullet"/>
      <w:lvlText w:val="•"/>
      <w:lvlJc w:val="left"/>
      <w:pPr>
        <w:ind w:left="2161" w:hanging="167"/>
      </w:pPr>
      <w:rPr>
        <w:rFonts w:hint="default"/>
        <w:lang w:val="ru-RU" w:eastAsia="en-US" w:bidi="ar-SA"/>
      </w:rPr>
    </w:lvl>
    <w:lvl w:ilvl="4" w:tplc="C6CE65A2">
      <w:numFmt w:val="bullet"/>
      <w:lvlText w:val="•"/>
      <w:lvlJc w:val="left"/>
      <w:pPr>
        <w:ind w:left="2868" w:hanging="167"/>
      </w:pPr>
      <w:rPr>
        <w:rFonts w:hint="default"/>
        <w:lang w:val="ru-RU" w:eastAsia="en-US" w:bidi="ar-SA"/>
      </w:rPr>
    </w:lvl>
    <w:lvl w:ilvl="5" w:tplc="97DC7AAE">
      <w:numFmt w:val="bullet"/>
      <w:lvlText w:val="•"/>
      <w:lvlJc w:val="left"/>
      <w:pPr>
        <w:ind w:left="3576" w:hanging="167"/>
      </w:pPr>
      <w:rPr>
        <w:rFonts w:hint="default"/>
        <w:lang w:val="ru-RU" w:eastAsia="en-US" w:bidi="ar-SA"/>
      </w:rPr>
    </w:lvl>
    <w:lvl w:ilvl="6" w:tplc="DBA49CA2">
      <w:numFmt w:val="bullet"/>
      <w:lvlText w:val="•"/>
      <w:lvlJc w:val="left"/>
      <w:pPr>
        <w:ind w:left="4283" w:hanging="167"/>
      </w:pPr>
      <w:rPr>
        <w:rFonts w:hint="default"/>
        <w:lang w:val="ru-RU" w:eastAsia="en-US" w:bidi="ar-SA"/>
      </w:rPr>
    </w:lvl>
    <w:lvl w:ilvl="7" w:tplc="919201B4">
      <w:numFmt w:val="bullet"/>
      <w:lvlText w:val="•"/>
      <w:lvlJc w:val="left"/>
      <w:pPr>
        <w:ind w:left="4990" w:hanging="167"/>
      </w:pPr>
      <w:rPr>
        <w:rFonts w:hint="default"/>
        <w:lang w:val="ru-RU" w:eastAsia="en-US" w:bidi="ar-SA"/>
      </w:rPr>
    </w:lvl>
    <w:lvl w:ilvl="8" w:tplc="99E436A0">
      <w:numFmt w:val="bullet"/>
      <w:lvlText w:val="•"/>
      <w:lvlJc w:val="left"/>
      <w:pPr>
        <w:ind w:left="5697" w:hanging="167"/>
      </w:pPr>
      <w:rPr>
        <w:rFonts w:hint="default"/>
        <w:lang w:val="ru-RU" w:eastAsia="en-US" w:bidi="ar-SA"/>
      </w:rPr>
    </w:lvl>
  </w:abstractNum>
  <w:abstractNum w:abstractNumId="14" w15:restartNumberingAfterBreak="0">
    <w:nsid w:val="3FC22891"/>
    <w:multiLevelType w:val="hybridMultilevel"/>
    <w:tmpl w:val="9CE43B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912D6"/>
    <w:multiLevelType w:val="hybridMultilevel"/>
    <w:tmpl w:val="ABA4201A"/>
    <w:lvl w:ilvl="0" w:tplc="E49AAC3C">
      <w:start w:val="1"/>
      <w:numFmt w:val="decimal"/>
      <w:lvlText w:val="%1"/>
      <w:lvlJc w:val="left"/>
      <w:pPr>
        <w:ind w:left="433" w:hanging="43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EDF2F134">
      <w:numFmt w:val="bullet"/>
      <w:lvlText w:val="•"/>
      <w:lvlJc w:val="left"/>
      <w:pPr>
        <w:ind w:left="2380" w:hanging="433"/>
      </w:pPr>
      <w:rPr>
        <w:rFonts w:hint="default"/>
        <w:lang w:val="ru-RU" w:eastAsia="en-US" w:bidi="ar-SA"/>
      </w:rPr>
    </w:lvl>
    <w:lvl w:ilvl="2" w:tplc="0BBEEC44">
      <w:numFmt w:val="bullet"/>
      <w:lvlText w:val="•"/>
      <w:lvlJc w:val="left"/>
      <w:pPr>
        <w:ind w:left="3780" w:hanging="433"/>
      </w:pPr>
      <w:rPr>
        <w:rFonts w:hint="default"/>
        <w:lang w:val="ru-RU" w:eastAsia="en-US" w:bidi="ar-SA"/>
      </w:rPr>
    </w:lvl>
    <w:lvl w:ilvl="3" w:tplc="76C618CE">
      <w:numFmt w:val="bullet"/>
      <w:lvlText w:val="•"/>
      <w:lvlJc w:val="left"/>
      <w:pPr>
        <w:ind w:left="5180" w:hanging="433"/>
      </w:pPr>
      <w:rPr>
        <w:rFonts w:hint="default"/>
        <w:lang w:val="ru-RU" w:eastAsia="en-US" w:bidi="ar-SA"/>
      </w:rPr>
    </w:lvl>
    <w:lvl w:ilvl="4" w:tplc="DFA2DC94">
      <w:numFmt w:val="bullet"/>
      <w:lvlText w:val="•"/>
      <w:lvlJc w:val="left"/>
      <w:pPr>
        <w:ind w:left="6580" w:hanging="433"/>
      </w:pPr>
      <w:rPr>
        <w:rFonts w:hint="default"/>
        <w:lang w:val="ru-RU" w:eastAsia="en-US" w:bidi="ar-SA"/>
      </w:rPr>
    </w:lvl>
    <w:lvl w:ilvl="5" w:tplc="B73AB96E">
      <w:numFmt w:val="bullet"/>
      <w:lvlText w:val="•"/>
      <w:lvlJc w:val="left"/>
      <w:pPr>
        <w:ind w:left="7980" w:hanging="433"/>
      </w:pPr>
      <w:rPr>
        <w:rFonts w:hint="default"/>
        <w:lang w:val="ru-RU" w:eastAsia="en-US" w:bidi="ar-SA"/>
      </w:rPr>
    </w:lvl>
    <w:lvl w:ilvl="6" w:tplc="58C4C030">
      <w:numFmt w:val="bullet"/>
      <w:lvlText w:val="•"/>
      <w:lvlJc w:val="left"/>
      <w:pPr>
        <w:ind w:left="9380" w:hanging="433"/>
      </w:pPr>
      <w:rPr>
        <w:rFonts w:hint="default"/>
        <w:lang w:val="ru-RU" w:eastAsia="en-US" w:bidi="ar-SA"/>
      </w:rPr>
    </w:lvl>
    <w:lvl w:ilvl="7" w:tplc="84287EB2">
      <w:numFmt w:val="bullet"/>
      <w:lvlText w:val="•"/>
      <w:lvlJc w:val="left"/>
      <w:pPr>
        <w:ind w:left="10780" w:hanging="433"/>
      </w:pPr>
      <w:rPr>
        <w:rFonts w:hint="default"/>
        <w:lang w:val="ru-RU" w:eastAsia="en-US" w:bidi="ar-SA"/>
      </w:rPr>
    </w:lvl>
    <w:lvl w:ilvl="8" w:tplc="D8E20FD8">
      <w:numFmt w:val="bullet"/>
      <w:lvlText w:val="•"/>
      <w:lvlJc w:val="left"/>
      <w:pPr>
        <w:ind w:left="12180" w:hanging="433"/>
      </w:pPr>
      <w:rPr>
        <w:rFonts w:hint="default"/>
        <w:lang w:val="ru-RU" w:eastAsia="en-US" w:bidi="ar-SA"/>
      </w:rPr>
    </w:lvl>
  </w:abstractNum>
  <w:abstractNum w:abstractNumId="16" w15:restartNumberingAfterBreak="0">
    <w:nsid w:val="5AD13EC2"/>
    <w:multiLevelType w:val="hybridMultilevel"/>
    <w:tmpl w:val="5E52D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B5646"/>
    <w:multiLevelType w:val="multilevel"/>
    <w:tmpl w:val="5DDB564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8E0B36"/>
    <w:multiLevelType w:val="multilevel"/>
    <w:tmpl w:val="638E0B36"/>
    <w:lvl w:ilvl="0">
      <w:start w:val="1"/>
      <w:numFmt w:val="decimal"/>
      <w:lvlText w:val="%1"/>
      <w:lvlJc w:val="left"/>
      <w:pPr>
        <w:ind w:left="1140" w:hanging="43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253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B082464"/>
    <w:multiLevelType w:val="hybridMultilevel"/>
    <w:tmpl w:val="B5B42E36"/>
    <w:lvl w:ilvl="0" w:tplc="4CDAC872">
      <w:numFmt w:val="bullet"/>
      <w:lvlText w:val="–"/>
      <w:lvlJc w:val="left"/>
      <w:pPr>
        <w:ind w:left="3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D6448B2">
      <w:numFmt w:val="bullet"/>
      <w:lvlText w:val="•"/>
      <w:lvlJc w:val="left"/>
      <w:pPr>
        <w:ind w:left="747" w:hanging="197"/>
      </w:pPr>
      <w:rPr>
        <w:rFonts w:hint="default"/>
        <w:lang w:val="ru-RU" w:eastAsia="en-US" w:bidi="ar-SA"/>
      </w:rPr>
    </w:lvl>
    <w:lvl w:ilvl="2" w:tplc="2C3A1460">
      <w:numFmt w:val="bullet"/>
      <w:lvlText w:val="•"/>
      <w:lvlJc w:val="left"/>
      <w:pPr>
        <w:ind w:left="1454" w:hanging="197"/>
      </w:pPr>
      <w:rPr>
        <w:rFonts w:hint="default"/>
        <w:lang w:val="ru-RU" w:eastAsia="en-US" w:bidi="ar-SA"/>
      </w:rPr>
    </w:lvl>
    <w:lvl w:ilvl="3" w:tplc="2EE802F2">
      <w:numFmt w:val="bullet"/>
      <w:lvlText w:val="•"/>
      <w:lvlJc w:val="left"/>
      <w:pPr>
        <w:ind w:left="2161" w:hanging="197"/>
      </w:pPr>
      <w:rPr>
        <w:rFonts w:hint="default"/>
        <w:lang w:val="ru-RU" w:eastAsia="en-US" w:bidi="ar-SA"/>
      </w:rPr>
    </w:lvl>
    <w:lvl w:ilvl="4" w:tplc="802A4AB8">
      <w:numFmt w:val="bullet"/>
      <w:lvlText w:val="•"/>
      <w:lvlJc w:val="left"/>
      <w:pPr>
        <w:ind w:left="2868" w:hanging="197"/>
      </w:pPr>
      <w:rPr>
        <w:rFonts w:hint="default"/>
        <w:lang w:val="ru-RU" w:eastAsia="en-US" w:bidi="ar-SA"/>
      </w:rPr>
    </w:lvl>
    <w:lvl w:ilvl="5" w:tplc="05F27C12">
      <w:numFmt w:val="bullet"/>
      <w:lvlText w:val="•"/>
      <w:lvlJc w:val="left"/>
      <w:pPr>
        <w:ind w:left="3576" w:hanging="197"/>
      </w:pPr>
      <w:rPr>
        <w:rFonts w:hint="default"/>
        <w:lang w:val="ru-RU" w:eastAsia="en-US" w:bidi="ar-SA"/>
      </w:rPr>
    </w:lvl>
    <w:lvl w:ilvl="6" w:tplc="53D47DF0">
      <w:numFmt w:val="bullet"/>
      <w:lvlText w:val="•"/>
      <w:lvlJc w:val="left"/>
      <w:pPr>
        <w:ind w:left="4283" w:hanging="197"/>
      </w:pPr>
      <w:rPr>
        <w:rFonts w:hint="default"/>
        <w:lang w:val="ru-RU" w:eastAsia="en-US" w:bidi="ar-SA"/>
      </w:rPr>
    </w:lvl>
    <w:lvl w:ilvl="7" w:tplc="E1DE7DEC">
      <w:numFmt w:val="bullet"/>
      <w:lvlText w:val="•"/>
      <w:lvlJc w:val="left"/>
      <w:pPr>
        <w:ind w:left="4990" w:hanging="197"/>
      </w:pPr>
      <w:rPr>
        <w:rFonts w:hint="default"/>
        <w:lang w:val="ru-RU" w:eastAsia="en-US" w:bidi="ar-SA"/>
      </w:rPr>
    </w:lvl>
    <w:lvl w:ilvl="8" w:tplc="23A0F882">
      <w:numFmt w:val="bullet"/>
      <w:lvlText w:val="•"/>
      <w:lvlJc w:val="left"/>
      <w:pPr>
        <w:ind w:left="5697" w:hanging="197"/>
      </w:pPr>
      <w:rPr>
        <w:rFonts w:hint="default"/>
        <w:lang w:val="ru-RU" w:eastAsia="en-US" w:bidi="ar-SA"/>
      </w:rPr>
    </w:lvl>
  </w:abstractNum>
  <w:abstractNum w:abstractNumId="20" w15:restartNumberingAfterBreak="0">
    <w:nsid w:val="7B0D71BF"/>
    <w:multiLevelType w:val="multilevel"/>
    <w:tmpl w:val="ECA664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D2F5507"/>
    <w:multiLevelType w:val="hybridMultilevel"/>
    <w:tmpl w:val="B770C044"/>
    <w:lvl w:ilvl="0" w:tplc="926261EE">
      <w:start w:val="1"/>
      <w:numFmt w:val="decimal"/>
      <w:lvlText w:val="%1."/>
      <w:lvlJc w:val="left"/>
      <w:pPr>
        <w:ind w:left="204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26856A2">
      <w:numFmt w:val="bullet"/>
      <w:lvlText w:val="•"/>
      <w:lvlJc w:val="left"/>
      <w:pPr>
        <w:ind w:left="891" w:hanging="167"/>
      </w:pPr>
      <w:rPr>
        <w:rFonts w:hint="default"/>
        <w:lang w:val="ru-RU" w:eastAsia="en-US" w:bidi="ar-SA"/>
      </w:rPr>
    </w:lvl>
    <w:lvl w:ilvl="2" w:tplc="1D300E7E">
      <w:numFmt w:val="bullet"/>
      <w:lvlText w:val="•"/>
      <w:lvlJc w:val="left"/>
      <w:pPr>
        <w:ind w:left="1582" w:hanging="167"/>
      </w:pPr>
      <w:rPr>
        <w:rFonts w:hint="default"/>
        <w:lang w:val="ru-RU" w:eastAsia="en-US" w:bidi="ar-SA"/>
      </w:rPr>
    </w:lvl>
    <w:lvl w:ilvl="3" w:tplc="42E471DE">
      <w:numFmt w:val="bullet"/>
      <w:lvlText w:val="•"/>
      <w:lvlJc w:val="left"/>
      <w:pPr>
        <w:ind w:left="2273" w:hanging="167"/>
      </w:pPr>
      <w:rPr>
        <w:rFonts w:hint="default"/>
        <w:lang w:val="ru-RU" w:eastAsia="en-US" w:bidi="ar-SA"/>
      </w:rPr>
    </w:lvl>
    <w:lvl w:ilvl="4" w:tplc="CE4819B0">
      <w:numFmt w:val="bullet"/>
      <w:lvlText w:val="•"/>
      <w:lvlJc w:val="left"/>
      <w:pPr>
        <w:ind w:left="2964" w:hanging="167"/>
      </w:pPr>
      <w:rPr>
        <w:rFonts w:hint="default"/>
        <w:lang w:val="ru-RU" w:eastAsia="en-US" w:bidi="ar-SA"/>
      </w:rPr>
    </w:lvl>
    <w:lvl w:ilvl="5" w:tplc="C2D61910">
      <w:numFmt w:val="bullet"/>
      <w:lvlText w:val="•"/>
      <w:lvlJc w:val="left"/>
      <w:pPr>
        <w:ind w:left="3656" w:hanging="167"/>
      </w:pPr>
      <w:rPr>
        <w:rFonts w:hint="default"/>
        <w:lang w:val="ru-RU" w:eastAsia="en-US" w:bidi="ar-SA"/>
      </w:rPr>
    </w:lvl>
    <w:lvl w:ilvl="6" w:tplc="D8BA06EC">
      <w:numFmt w:val="bullet"/>
      <w:lvlText w:val="•"/>
      <w:lvlJc w:val="left"/>
      <w:pPr>
        <w:ind w:left="4347" w:hanging="167"/>
      </w:pPr>
      <w:rPr>
        <w:rFonts w:hint="default"/>
        <w:lang w:val="ru-RU" w:eastAsia="en-US" w:bidi="ar-SA"/>
      </w:rPr>
    </w:lvl>
    <w:lvl w:ilvl="7" w:tplc="D22ED202">
      <w:numFmt w:val="bullet"/>
      <w:lvlText w:val="•"/>
      <w:lvlJc w:val="left"/>
      <w:pPr>
        <w:ind w:left="5038" w:hanging="167"/>
      </w:pPr>
      <w:rPr>
        <w:rFonts w:hint="default"/>
        <w:lang w:val="ru-RU" w:eastAsia="en-US" w:bidi="ar-SA"/>
      </w:rPr>
    </w:lvl>
    <w:lvl w:ilvl="8" w:tplc="0FE42016">
      <w:numFmt w:val="bullet"/>
      <w:lvlText w:val="•"/>
      <w:lvlJc w:val="left"/>
      <w:pPr>
        <w:ind w:left="5729" w:hanging="167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12"/>
  </w:num>
  <w:num w:numId="5">
    <w:abstractNumId w:val="15"/>
  </w:num>
  <w:num w:numId="6">
    <w:abstractNumId w:val="3"/>
  </w:num>
  <w:num w:numId="7">
    <w:abstractNumId w:val="8"/>
  </w:num>
  <w:num w:numId="8">
    <w:abstractNumId w:val="9"/>
  </w:num>
  <w:num w:numId="9">
    <w:abstractNumId w:val="17"/>
  </w:num>
  <w:num w:numId="10">
    <w:abstractNumId w:val="1"/>
  </w:num>
  <w:num w:numId="11">
    <w:abstractNumId w:val="7"/>
  </w:num>
  <w:num w:numId="12">
    <w:abstractNumId w:val="14"/>
  </w:num>
  <w:num w:numId="13">
    <w:abstractNumId w:val="0"/>
  </w:num>
  <w:num w:numId="14">
    <w:abstractNumId w:val="6"/>
  </w:num>
  <w:num w:numId="15">
    <w:abstractNumId w:val="10"/>
  </w:num>
  <w:num w:numId="16">
    <w:abstractNumId w:val="19"/>
  </w:num>
  <w:num w:numId="17">
    <w:abstractNumId w:val="2"/>
  </w:num>
  <w:num w:numId="18">
    <w:abstractNumId w:val="13"/>
  </w:num>
  <w:num w:numId="19">
    <w:abstractNumId w:val="21"/>
  </w:num>
  <w:num w:numId="20">
    <w:abstractNumId w:val="16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F7F"/>
    <w:rsid w:val="000024E3"/>
    <w:rsid w:val="00012B29"/>
    <w:rsid w:val="00012B3F"/>
    <w:rsid w:val="00021228"/>
    <w:rsid w:val="00026517"/>
    <w:rsid w:val="00040691"/>
    <w:rsid w:val="0004381C"/>
    <w:rsid w:val="00050A9A"/>
    <w:rsid w:val="00051F6C"/>
    <w:rsid w:val="00053B53"/>
    <w:rsid w:val="00054E6F"/>
    <w:rsid w:val="00086644"/>
    <w:rsid w:val="0009676C"/>
    <w:rsid w:val="000A2491"/>
    <w:rsid w:val="000A616B"/>
    <w:rsid w:val="000B243E"/>
    <w:rsid w:val="000D21A5"/>
    <w:rsid w:val="000E1036"/>
    <w:rsid w:val="000E5B74"/>
    <w:rsid w:val="000E7AA4"/>
    <w:rsid w:val="0010427D"/>
    <w:rsid w:val="00106948"/>
    <w:rsid w:val="00107BB3"/>
    <w:rsid w:val="00116A55"/>
    <w:rsid w:val="00117A10"/>
    <w:rsid w:val="00124240"/>
    <w:rsid w:val="0013109B"/>
    <w:rsid w:val="00134954"/>
    <w:rsid w:val="001416AF"/>
    <w:rsid w:val="00150DB1"/>
    <w:rsid w:val="00174B7F"/>
    <w:rsid w:val="001807B2"/>
    <w:rsid w:val="001A0810"/>
    <w:rsid w:val="001B3CA3"/>
    <w:rsid w:val="001B7CC7"/>
    <w:rsid w:val="001C4766"/>
    <w:rsid w:val="001C4C70"/>
    <w:rsid w:val="001C548D"/>
    <w:rsid w:val="001D67E5"/>
    <w:rsid w:val="001F1736"/>
    <w:rsid w:val="001F57CA"/>
    <w:rsid w:val="001F6A08"/>
    <w:rsid w:val="002049D6"/>
    <w:rsid w:val="00211024"/>
    <w:rsid w:val="00212ED5"/>
    <w:rsid w:val="00213292"/>
    <w:rsid w:val="002427A2"/>
    <w:rsid w:val="0025030C"/>
    <w:rsid w:val="0025674A"/>
    <w:rsid w:val="00265179"/>
    <w:rsid w:val="0027142D"/>
    <w:rsid w:val="00291610"/>
    <w:rsid w:val="00291E07"/>
    <w:rsid w:val="002A0828"/>
    <w:rsid w:val="002A6199"/>
    <w:rsid w:val="002B47EC"/>
    <w:rsid w:val="002B593D"/>
    <w:rsid w:val="002B755C"/>
    <w:rsid w:val="002E0AE6"/>
    <w:rsid w:val="002F67E8"/>
    <w:rsid w:val="00300283"/>
    <w:rsid w:val="00303632"/>
    <w:rsid w:val="003039BD"/>
    <w:rsid w:val="003075AB"/>
    <w:rsid w:val="00324E84"/>
    <w:rsid w:val="00342920"/>
    <w:rsid w:val="003466F9"/>
    <w:rsid w:val="0034687E"/>
    <w:rsid w:val="00356F16"/>
    <w:rsid w:val="003632B6"/>
    <w:rsid w:val="003924F5"/>
    <w:rsid w:val="003C1816"/>
    <w:rsid w:val="003C5B74"/>
    <w:rsid w:val="003D37F5"/>
    <w:rsid w:val="003E33A0"/>
    <w:rsid w:val="003E344F"/>
    <w:rsid w:val="0040767E"/>
    <w:rsid w:val="00422BA6"/>
    <w:rsid w:val="00436EB0"/>
    <w:rsid w:val="00462C68"/>
    <w:rsid w:val="004B715B"/>
    <w:rsid w:val="004C022E"/>
    <w:rsid w:val="004E1D55"/>
    <w:rsid w:val="004E1D9B"/>
    <w:rsid w:val="004F231B"/>
    <w:rsid w:val="004F5098"/>
    <w:rsid w:val="004F70EE"/>
    <w:rsid w:val="0050524A"/>
    <w:rsid w:val="005068BF"/>
    <w:rsid w:val="005100A4"/>
    <w:rsid w:val="00513795"/>
    <w:rsid w:val="00541729"/>
    <w:rsid w:val="00541CFF"/>
    <w:rsid w:val="005507DD"/>
    <w:rsid w:val="005656D3"/>
    <w:rsid w:val="00571195"/>
    <w:rsid w:val="00587202"/>
    <w:rsid w:val="00597240"/>
    <w:rsid w:val="005E2AA8"/>
    <w:rsid w:val="005E5A83"/>
    <w:rsid w:val="005F4A07"/>
    <w:rsid w:val="005F796E"/>
    <w:rsid w:val="00613FE4"/>
    <w:rsid w:val="0062174B"/>
    <w:rsid w:val="00643E12"/>
    <w:rsid w:val="00654179"/>
    <w:rsid w:val="006A45C6"/>
    <w:rsid w:val="006C2F2D"/>
    <w:rsid w:val="006E2793"/>
    <w:rsid w:val="006F4872"/>
    <w:rsid w:val="006F7FAD"/>
    <w:rsid w:val="00703EAA"/>
    <w:rsid w:val="00747B66"/>
    <w:rsid w:val="00766DF1"/>
    <w:rsid w:val="00767DBD"/>
    <w:rsid w:val="00776DC0"/>
    <w:rsid w:val="00780121"/>
    <w:rsid w:val="007828AE"/>
    <w:rsid w:val="00783FE4"/>
    <w:rsid w:val="00786209"/>
    <w:rsid w:val="00793A29"/>
    <w:rsid w:val="007A6D94"/>
    <w:rsid w:val="007D4AC8"/>
    <w:rsid w:val="007E3218"/>
    <w:rsid w:val="007F0966"/>
    <w:rsid w:val="007F1AE1"/>
    <w:rsid w:val="007F6533"/>
    <w:rsid w:val="00812041"/>
    <w:rsid w:val="0081453B"/>
    <w:rsid w:val="00836D42"/>
    <w:rsid w:val="008372D7"/>
    <w:rsid w:val="00840FB5"/>
    <w:rsid w:val="008524A5"/>
    <w:rsid w:val="0086054A"/>
    <w:rsid w:val="00893CC5"/>
    <w:rsid w:val="00893D48"/>
    <w:rsid w:val="00894B69"/>
    <w:rsid w:val="008B33EA"/>
    <w:rsid w:val="008B49F1"/>
    <w:rsid w:val="008C2776"/>
    <w:rsid w:val="008D7117"/>
    <w:rsid w:val="008E51FA"/>
    <w:rsid w:val="008F01A7"/>
    <w:rsid w:val="0091466E"/>
    <w:rsid w:val="009221C0"/>
    <w:rsid w:val="00924B39"/>
    <w:rsid w:val="0092623D"/>
    <w:rsid w:val="00937B5A"/>
    <w:rsid w:val="009432DA"/>
    <w:rsid w:val="0096231B"/>
    <w:rsid w:val="009630B9"/>
    <w:rsid w:val="00972027"/>
    <w:rsid w:val="0098523E"/>
    <w:rsid w:val="00993319"/>
    <w:rsid w:val="0099504C"/>
    <w:rsid w:val="009A48C4"/>
    <w:rsid w:val="009D573F"/>
    <w:rsid w:val="009E1DFF"/>
    <w:rsid w:val="00A04C8E"/>
    <w:rsid w:val="00A13EC3"/>
    <w:rsid w:val="00A25EBB"/>
    <w:rsid w:val="00A51093"/>
    <w:rsid w:val="00A60DCE"/>
    <w:rsid w:val="00A64D81"/>
    <w:rsid w:val="00A663ED"/>
    <w:rsid w:val="00A6718A"/>
    <w:rsid w:val="00A6742B"/>
    <w:rsid w:val="00A72135"/>
    <w:rsid w:val="00A73FD2"/>
    <w:rsid w:val="00A85C1A"/>
    <w:rsid w:val="00A93D45"/>
    <w:rsid w:val="00A94066"/>
    <w:rsid w:val="00A955C2"/>
    <w:rsid w:val="00AA614B"/>
    <w:rsid w:val="00AD3BEE"/>
    <w:rsid w:val="00AD654A"/>
    <w:rsid w:val="00AF1743"/>
    <w:rsid w:val="00B0617E"/>
    <w:rsid w:val="00B17A2E"/>
    <w:rsid w:val="00B21E33"/>
    <w:rsid w:val="00B23EA4"/>
    <w:rsid w:val="00B24207"/>
    <w:rsid w:val="00B31B43"/>
    <w:rsid w:val="00B37256"/>
    <w:rsid w:val="00B5106A"/>
    <w:rsid w:val="00B54120"/>
    <w:rsid w:val="00B56761"/>
    <w:rsid w:val="00B738CE"/>
    <w:rsid w:val="00B86534"/>
    <w:rsid w:val="00B8697C"/>
    <w:rsid w:val="00B95F37"/>
    <w:rsid w:val="00B963FF"/>
    <w:rsid w:val="00BB3D4F"/>
    <w:rsid w:val="00BC36D8"/>
    <w:rsid w:val="00BC72F0"/>
    <w:rsid w:val="00BD3C2F"/>
    <w:rsid w:val="00BD4DD1"/>
    <w:rsid w:val="00BD5D03"/>
    <w:rsid w:val="00BE0AC5"/>
    <w:rsid w:val="00BE227C"/>
    <w:rsid w:val="00BF43ED"/>
    <w:rsid w:val="00BF69C6"/>
    <w:rsid w:val="00C22BF4"/>
    <w:rsid w:val="00C3020F"/>
    <w:rsid w:val="00C45FDB"/>
    <w:rsid w:val="00C528C4"/>
    <w:rsid w:val="00C74A3E"/>
    <w:rsid w:val="00C74F49"/>
    <w:rsid w:val="00C83F7C"/>
    <w:rsid w:val="00C945EA"/>
    <w:rsid w:val="00CA3B2E"/>
    <w:rsid w:val="00CA7717"/>
    <w:rsid w:val="00CC07BB"/>
    <w:rsid w:val="00CD2E60"/>
    <w:rsid w:val="00CF25E0"/>
    <w:rsid w:val="00CF2891"/>
    <w:rsid w:val="00CF28D0"/>
    <w:rsid w:val="00CF2B89"/>
    <w:rsid w:val="00CF6FC2"/>
    <w:rsid w:val="00D00C66"/>
    <w:rsid w:val="00D05648"/>
    <w:rsid w:val="00D160CA"/>
    <w:rsid w:val="00D5544E"/>
    <w:rsid w:val="00D648C5"/>
    <w:rsid w:val="00D83161"/>
    <w:rsid w:val="00D845E2"/>
    <w:rsid w:val="00DA4B27"/>
    <w:rsid w:val="00DD162C"/>
    <w:rsid w:val="00DD6F36"/>
    <w:rsid w:val="00DF19CF"/>
    <w:rsid w:val="00DF3406"/>
    <w:rsid w:val="00DF5443"/>
    <w:rsid w:val="00E133E5"/>
    <w:rsid w:val="00E165CB"/>
    <w:rsid w:val="00E34F40"/>
    <w:rsid w:val="00E50286"/>
    <w:rsid w:val="00E52E8A"/>
    <w:rsid w:val="00E61F7F"/>
    <w:rsid w:val="00E64A99"/>
    <w:rsid w:val="00E65E14"/>
    <w:rsid w:val="00E74774"/>
    <w:rsid w:val="00E81063"/>
    <w:rsid w:val="00E85E9D"/>
    <w:rsid w:val="00E97474"/>
    <w:rsid w:val="00EA53F8"/>
    <w:rsid w:val="00EC71C8"/>
    <w:rsid w:val="00EE58DA"/>
    <w:rsid w:val="00EF0E09"/>
    <w:rsid w:val="00EF31D3"/>
    <w:rsid w:val="00EF45FE"/>
    <w:rsid w:val="00F05D83"/>
    <w:rsid w:val="00F2141F"/>
    <w:rsid w:val="00F27554"/>
    <w:rsid w:val="00F52305"/>
    <w:rsid w:val="00F52735"/>
    <w:rsid w:val="00F52ACF"/>
    <w:rsid w:val="00F553C1"/>
    <w:rsid w:val="00F61459"/>
    <w:rsid w:val="00F72A3D"/>
    <w:rsid w:val="00F90610"/>
    <w:rsid w:val="00F95644"/>
    <w:rsid w:val="00FA79BA"/>
    <w:rsid w:val="00FB3DDD"/>
    <w:rsid w:val="00FB4F02"/>
    <w:rsid w:val="00FC251C"/>
    <w:rsid w:val="00FE79DD"/>
    <w:rsid w:val="07F25B95"/>
    <w:rsid w:val="0CFF4E78"/>
    <w:rsid w:val="0D07117F"/>
    <w:rsid w:val="10576AC3"/>
    <w:rsid w:val="11964CC3"/>
    <w:rsid w:val="12A70969"/>
    <w:rsid w:val="270952E7"/>
    <w:rsid w:val="27452399"/>
    <w:rsid w:val="27AF1AC7"/>
    <w:rsid w:val="27C8457A"/>
    <w:rsid w:val="2DA9626D"/>
    <w:rsid w:val="33BF54AB"/>
    <w:rsid w:val="398D0BD1"/>
    <w:rsid w:val="41437CB1"/>
    <w:rsid w:val="416B0486"/>
    <w:rsid w:val="4AB66DC6"/>
    <w:rsid w:val="55D52C1D"/>
    <w:rsid w:val="5D4F4914"/>
    <w:rsid w:val="5E101B88"/>
    <w:rsid w:val="63FF4464"/>
    <w:rsid w:val="6F2A51FD"/>
    <w:rsid w:val="6FB06622"/>
    <w:rsid w:val="76E72BD8"/>
    <w:rsid w:val="7E43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90BF53D"/>
  <w15:docId w15:val="{47DD70D7-DA9F-4483-959B-1E906E2B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7F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D37F5"/>
    <w:pPr>
      <w:spacing w:before="69"/>
      <w:ind w:left="549" w:hanging="433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D37F5"/>
    <w:pPr>
      <w:spacing w:before="2"/>
      <w:ind w:left="693" w:right="103" w:hanging="57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3D37F5"/>
    <w:rPr>
      <w:color w:val="954F72"/>
      <w:u w:val="single"/>
    </w:rPr>
  </w:style>
  <w:style w:type="character" w:styleId="a4">
    <w:name w:val="Hyperlink"/>
    <w:basedOn w:val="a0"/>
    <w:uiPriority w:val="99"/>
    <w:unhideWhenUsed/>
    <w:qFormat/>
    <w:rsid w:val="003D37F5"/>
    <w:rPr>
      <w:color w:val="0563C1"/>
      <w:u w:val="single"/>
    </w:rPr>
  </w:style>
  <w:style w:type="paragraph" w:styleId="a5">
    <w:name w:val="Balloon Text"/>
    <w:basedOn w:val="a"/>
    <w:link w:val="a6"/>
    <w:uiPriority w:val="99"/>
    <w:unhideWhenUsed/>
    <w:qFormat/>
    <w:rsid w:val="003D37F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rsid w:val="003D37F5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1"/>
    <w:qFormat/>
    <w:rsid w:val="003D37F5"/>
    <w:rPr>
      <w:sz w:val="24"/>
      <w:szCs w:val="24"/>
    </w:rPr>
  </w:style>
  <w:style w:type="paragraph" w:styleId="11">
    <w:name w:val="toc 1"/>
    <w:basedOn w:val="a"/>
    <w:next w:val="a"/>
    <w:uiPriority w:val="39"/>
    <w:qFormat/>
    <w:rsid w:val="003D37F5"/>
    <w:pPr>
      <w:spacing w:before="139"/>
      <w:ind w:left="215"/>
    </w:pPr>
    <w:rPr>
      <w:sz w:val="24"/>
      <w:szCs w:val="24"/>
    </w:rPr>
  </w:style>
  <w:style w:type="paragraph" w:styleId="21">
    <w:name w:val="toc 2"/>
    <w:basedOn w:val="a"/>
    <w:next w:val="a"/>
    <w:uiPriority w:val="39"/>
    <w:qFormat/>
    <w:rsid w:val="003D37F5"/>
    <w:pPr>
      <w:ind w:left="215" w:right="621" w:firstLine="218"/>
    </w:pPr>
    <w:rPr>
      <w:sz w:val="24"/>
      <w:szCs w:val="24"/>
    </w:rPr>
  </w:style>
  <w:style w:type="paragraph" w:styleId="ab">
    <w:name w:val="Title"/>
    <w:basedOn w:val="a"/>
    <w:link w:val="ac"/>
    <w:uiPriority w:val="10"/>
    <w:qFormat/>
    <w:rsid w:val="003D37F5"/>
    <w:pPr>
      <w:ind w:left="563" w:right="360"/>
      <w:jc w:val="center"/>
    </w:pPr>
    <w:rPr>
      <w:b/>
      <w:bCs/>
      <w:sz w:val="40"/>
      <w:szCs w:val="40"/>
    </w:rPr>
  </w:style>
  <w:style w:type="paragraph" w:styleId="ad">
    <w:name w:val="footer"/>
    <w:basedOn w:val="a"/>
    <w:link w:val="ae"/>
    <w:uiPriority w:val="99"/>
    <w:unhideWhenUsed/>
    <w:qFormat/>
    <w:rsid w:val="003D37F5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39"/>
    <w:qFormat/>
    <w:rsid w:val="003D3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D37F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Основной текст Знак"/>
    <w:basedOn w:val="a0"/>
    <w:link w:val="a9"/>
    <w:uiPriority w:val="1"/>
    <w:qFormat/>
    <w:rsid w:val="003D37F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c">
    <w:name w:val="Заголовок Знак"/>
    <w:basedOn w:val="a0"/>
    <w:link w:val="ab"/>
    <w:uiPriority w:val="10"/>
    <w:qFormat/>
    <w:rsid w:val="003D37F5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paragraph" w:styleId="af0">
    <w:name w:val="List Paragraph"/>
    <w:basedOn w:val="a"/>
    <w:uiPriority w:val="34"/>
    <w:qFormat/>
    <w:rsid w:val="003D37F5"/>
    <w:pPr>
      <w:ind w:left="1965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3D37F5"/>
  </w:style>
  <w:style w:type="character" w:customStyle="1" w:styleId="a8">
    <w:name w:val="Верхний колонтитул Знак"/>
    <w:basedOn w:val="a0"/>
    <w:link w:val="a7"/>
    <w:uiPriority w:val="99"/>
    <w:qFormat/>
    <w:rsid w:val="003D37F5"/>
    <w:rPr>
      <w:rFonts w:ascii="Times New Roman" w:eastAsia="Times New Roman" w:hAnsi="Times New Roman" w:cs="Times New Roman"/>
      <w:lang w:val="ru-RU"/>
    </w:rPr>
  </w:style>
  <w:style w:type="character" w:customStyle="1" w:styleId="ae">
    <w:name w:val="Нижний колонтитул Знак"/>
    <w:basedOn w:val="a0"/>
    <w:link w:val="ad"/>
    <w:uiPriority w:val="99"/>
    <w:qFormat/>
    <w:rsid w:val="003D37F5"/>
    <w:rPr>
      <w:rFonts w:ascii="Times New Roman" w:eastAsia="Times New Roman" w:hAnsi="Times New Roman" w:cs="Times New Roman"/>
      <w:lang w:val="ru-RU"/>
    </w:rPr>
  </w:style>
  <w:style w:type="character" w:customStyle="1" w:styleId="a6">
    <w:name w:val="Текст выноски Знак"/>
    <w:basedOn w:val="a0"/>
    <w:link w:val="a5"/>
    <w:uiPriority w:val="99"/>
    <w:qFormat/>
    <w:rsid w:val="003D37F5"/>
    <w:rPr>
      <w:rFonts w:ascii="Tahoma" w:eastAsia="Times New Roman" w:hAnsi="Tahoma" w:cs="Tahoma"/>
      <w:sz w:val="16"/>
      <w:szCs w:val="16"/>
      <w:lang w:val="ru-RU"/>
    </w:rPr>
  </w:style>
  <w:style w:type="paragraph" w:customStyle="1" w:styleId="xl63">
    <w:name w:val="xl63"/>
    <w:basedOn w:val="a"/>
    <w:qFormat/>
    <w:rsid w:val="003D37F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4">
    <w:name w:val="xl64"/>
    <w:basedOn w:val="a"/>
    <w:rsid w:val="003D37F5"/>
    <w:pPr>
      <w:widowControl/>
      <w:shd w:val="clear" w:color="000000" w:fill="FFFF00"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5">
    <w:name w:val="xl65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67">
    <w:name w:val="xl67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0">
    <w:name w:val="xl70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6">
    <w:name w:val="xl76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7">
    <w:name w:val="xl77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9">
    <w:name w:val="xl89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0">
    <w:name w:val="xl90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1">
    <w:name w:val="xl91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2">
    <w:name w:val="xl92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4">
    <w:name w:val="xl94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5">
    <w:name w:val="xl95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6">
    <w:name w:val="xl96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7">
    <w:name w:val="xl97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8">
    <w:name w:val="xl98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"/>
    <w:qFormat/>
    <w:rsid w:val="003D37F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0">
    <w:name w:val="xl100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1">
    <w:name w:val="xl101"/>
    <w:basedOn w:val="a"/>
    <w:qFormat/>
    <w:rsid w:val="003D37F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"/>
    <w:qFormat/>
    <w:rsid w:val="003D37F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"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qFormat/>
    <w:rsid w:val="003D37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8">
    <w:name w:val="xl108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qFormat/>
    <w:rsid w:val="003D37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1">
    <w:name w:val="xl111"/>
    <w:basedOn w:val="a"/>
    <w:rsid w:val="003D37F5"/>
    <w:pPr>
      <w:widowControl/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12">
    <w:name w:val="xl112"/>
    <w:basedOn w:val="a"/>
    <w:qFormat/>
    <w:rsid w:val="003D37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3">
    <w:name w:val="xl113"/>
    <w:basedOn w:val="a"/>
    <w:qFormat/>
    <w:rsid w:val="003D37F5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A5109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"/>
    <w:uiPriority w:val="39"/>
    <w:qFormat/>
    <w:rsid w:val="00A5109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A5109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2051">
    <w:name w:val="xl2051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2">
    <w:name w:val="xl2052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2053">
    <w:name w:val="xl2053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4">
    <w:name w:val="xl2054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5">
    <w:name w:val="xl2055"/>
    <w:basedOn w:val="a"/>
    <w:uiPriority w:val="99"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6">
    <w:name w:val="xl2056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2057">
    <w:name w:val="xl2057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8">
    <w:name w:val="xl2058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9">
    <w:name w:val="xl2059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0">
    <w:name w:val="xl2060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1">
    <w:name w:val="xl2061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2">
    <w:name w:val="xl2062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3">
    <w:name w:val="xl2063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4">
    <w:name w:val="xl2064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5">
    <w:name w:val="xl2065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6">
    <w:name w:val="xl2066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2047">
    <w:name w:val="xl2047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48">
    <w:name w:val="xl2048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2049">
    <w:name w:val="xl2049"/>
    <w:basedOn w:val="a"/>
    <w:uiPriority w:val="99"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0">
    <w:name w:val="xl2050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2067">
    <w:name w:val="xl2067"/>
    <w:basedOn w:val="a"/>
    <w:uiPriority w:val="99"/>
    <w:qFormat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8">
    <w:name w:val="xl2068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9">
    <w:name w:val="xl2069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70">
    <w:name w:val="xl2070"/>
    <w:basedOn w:val="a"/>
    <w:uiPriority w:val="99"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1">
    <w:name w:val="xl2071"/>
    <w:basedOn w:val="a"/>
    <w:uiPriority w:val="99"/>
    <w:qFormat/>
    <w:rsid w:val="00A51093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2">
    <w:name w:val="xl2072"/>
    <w:basedOn w:val="a"/>
    <w:uiPriority w:val="99"/>
    <w:rsid w:val="00A5109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3">
    <w:name w:val="xl2073"/>
    <w:basedOn w:val="a"/>
    <w:uiPriority w:val="99"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2074">
    <w:name w:val="xl2074"/>
    <w:basedOn w:val="a"/>
    <w:uiPriority w:val="99"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5">
    <w:name w:val="xl2075"/>
    <w:basedOn w:val="a"/>
    <w:uiPriority w:val="99"/>
    <w:rsid w:val="00A5109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A51093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56F16"/>
  </w:style>
  <w:style w:type="character" w:styleId="af2">
    <w:name w:val="Emphasis"/>
    <w:basedOn w:val="a0"/>
    <w:uiPriority w:val="20"/>
    <w:qFormat/>
    <w:rsid w:val="00356F16"/>
    <w:rPr>
      <w:i/>
      <w:iCs/>
    </w:rPr>
  </w:style>
  <w:style w:type="character" w:styleId="af3">
    <w:name w:val="Strong"/>
    <w:basedOn w:val="a0"/>
    <w:uiPriority w:val="22"/>
    <w:qFormat/>
    <w:rsid w:val="00356F16"/>
    <w:rPr>
      <w:b/>
      <w:bCs/>
    </w:rPr>
  </w:style>
  <w:style w:type="paragraph" w:styleId="af4">
    <w:name w:val="Normal (Web)"/>
    <w:basedOn w:val="a"/>
    <w:uiPriority w:val="99"/>
    <w:semiHidden/>
    <w:unhideWhenUsed/>
    <w:rsid w:val="00356F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2">
    <w:name w:val="Сетка таблицы2"/>
    <w:basedOn w:val="a1"/>
    <w:next w:val="af"/>
    <w:uiPriority w:val="39"/>
    <w:qFormat/>
    <w:rsid w:val="00356F16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56F16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356F16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qFormat/>
    <w:rsid w:val="00356F16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356F16"/>
    <w:rPr>
      <w:color w:val="605E5C"/>
      <w:shd w:val="clear" w:color="auto" w:fill="E1DFDD"/>
    </w:rPr>
  </w:style>
  <w:style w:type="paragraph" w:customStyle="1" w:styleId="xl114">
    <w:name w:val="xl114"/>
    <w:basedOn w:val="a"/>
    <w:rsid w:val="00356F1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5">
    <w:name w:val="xl115"/>
    <w:basedOn w:val="a"/>
    <w:qFormat/>
    <w:rsid w:val="00356F1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56F16"/>
  </w:style>
  <w:style w:type="table" w:customStyle="1" w:styleId="3">
    <w:name w:val="Сетка таблицы3"/>
    <w:basedOn w:val="a1"/>
    <w:next w:val="af"/>
    <w:uiPriority w:val="39"/>
    <w:qFormat/>
    <w:rsid w:val="00356F16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356F16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9564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f"/>
    <w:uiPriority w:val="59"/>
    <w:rsid w:val="00F9564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54172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"/>
    <w:uiPriority w:val="39"/>
    <w:qFormat/>
    <w:rsid w:val="0054172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Сетка таблицы6"/>
    <w:basedOn w:val="a1"/>
    <w:next w:val="af"/>
    <w:uiPriority w:val="39"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116A5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numbering" w:customStyle="1" w:styleId="30">
    <w:name w:val="Нет списка3"/>
    <w:next w:val="a2"/>
    <w:uiPriority w:val="99"/>
    <w:semiHidden/>
    <w:unhideWhenUsed/>
    <w:rsid w:val="00116A55"/>
  </w:style>
  <w:style w:type="table" w:customStyle="1" w:styleId="7">
    <w:name w:val="Сетка таблицы7"/>
    <w:basedOn w:val="a1"/>
    <w:next w:val="af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uiPriority w:val="59"/>
    <w:qFormat/>
    <w:rsid w:val="0011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116A5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1"/>
    <w:basedOn w:val="a1"/>
    <w:uiPriority w:val="39"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rsid w:val="00116A55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table" w:customStyle="1" w:styleId="210">
    <w:name w:val="Сетка таблицы21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1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1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qFormat/>
    <w:rsid w:val="0011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uiPriority w:val="2"/>
    <w:semiHidden/>
    <w:unhideWhenUsed/>
    <w:qFormat/>
    <w:rsid w:val="00116A5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uiPriority w:val="59"/>
    <w:qFormat/>
    <w:rsid w:val="0011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unhideWhenUsed/>
    <w:qFormat/>
    <w:rsid w:val="00116A5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2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2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rsid w:val="00116A55"/>
    <w:rPr>
      <w:rFonts w:ascii="Times New Roman" w:hAnsi="Times New Roman" w:cs="Times New Roman" w:hint="default"/>
      <w:color w:val="000000"/>
      <w:u w:val="none"/>
    </w:rPr>
  </w:style>
  <w:style w:type="character" w:customStyle="1" w:styleId="font71">
    <w:name w:val="font71"/>
    <w:rsid w:val="00116A55"/>
    <w:rPr>
      <w:rFonts w:ascii="Times New Roman" w:hAnsi="Times New Roman" w:cs="Times New Roman" w:hint="default"/>
      <w:b/>
      <w:bCs/>
      <w:color w:val="000000"/>
      <w:u w:val="none"/>
    </w:rPr>
  </w:style>
  <w:style w:type="character" w:customStyle="1" w:styleId="font81">
    <w:name w:val="font81"/>
    <w:rsid w:val="00116A55"/>
    <w:rPr>
      <w:rFonts w:ascii="Times New Roman" w:hAnsi="Times New Roman" w:cs="Times New Roman" w:hint="default"/>
      <w:b/>
      <w:bCs/>
      <w:color w:val="333333"/>
      <w:u w:val="none"/>
    </w:rPr>
  </w:style>
  <w:style w:type="character" w:customStyle="1" w:styleId="font11">
    <w:name w:val="font11"/>
    <w:rsid w:val="00116A55"/>
    <w:rPr>
      <w:rFonts w:ascii="Times New Roman" w:hAnsi="Times New Roman" w:cs="Times New Roman" w:hint="default"/>
      <w:b/>
      <w:bCs/>
      <w:color w:val="000000"/>
      <w:u w:val="none"/>
    </w:rPr>
  </w:style>
  <w:style w:type="character" w:customStyle="1" w:styleId="font21">
    <w:name w:val="font21"/>
    <w:rsid w:val="00116A55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rsid w:val="00116A55"/>
    <w:rPr>
      <w:rFonts w:ascii="Times New Roman" w:hAnsi="Times New Roman" w:cs="Times New Roman" w:hint="default"/>
      <w:b/>
      <w:bCs/>
      <w:color w:val="333333"/>
      <w:u w:val="none"/>
    </w:rPr>
  </w:style>
  <w:style w:type="character" w:customStyle="1" w:styleId="font31">
    <w:name w:val="font31"/>
    <w:rsid w:val="00116A55"/>
    <w:rPr>
      <w:rFonts w:ascii="Times New Roman" w:hAnsi="Times New Roman" w:cs="Times New Roman" w:hint="default"/>
      <w:b/>
      <w:bCs/>
      <w:color w:val="333333"/>
      <w:u w:val="none"/>
    </w:rPr>
  </w:style>
  <w:style w:type="numbering" w:customStyle="1" w:styleId="40">
    <w:name w:val="Нет списка4"/>
    <w:next w:val="a2"/>
    <w:uiPriority w:val="99"/>
    <w:semiHidden/>
    <w:unhideWhenUsed/>
    <w:rsid w:val="00116A55"/>
  </w:style>
  <w:style w:type="table" w:customStyle="1" w:styleId="8">
    <w:name w:val="Сетка таблицы8"/>
    <w:basedOn w:val="a1"/>
    <w:next w:val="af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Сетка таблицы14"/>
    <w:basedOn w:val="a1"/>
    <w:uiPriority w:val="59"/>
    <w:qFormat/>
    <w:rsid w:val="0011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116A5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2"/>
    <w:basedOn w:val="a1"/>
    <w:uiPriority w:val="59"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3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3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39"/>
    <w:qFormat/>
    <w:rsid w:val="0011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uiPriority w:val="2"/>
    <w:semiHidden/>
    <w:unhideWhenUsed/>
    <w:qFormat/>
    <w:rsid w:val="00116A5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Сетка таблицы311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1">
    <w:name w:val="Table Normal411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Сетка таблицы411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uiPriority w:val="39"/>
    <w:qFormat/>
    <w:rsid w:val="0011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unhideWhenUsed/>
    <w:qFormat/>
    <w:rsid w:val="00116A5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">
    <w:name w:val="Table Normal131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1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">
    <w:name w:val="Сетка таблицы321"/>
    <w:basedOn w:val="a1"/>
    <w:uiPriority w:val="39"/>
    <w:qFormat/>
    <w:rsid w:val="00116A5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uiPriority w:val="2"/>
    <w:semiHidden/>
    <w:unhideWhenUsed/>
    <w:qFormat/>
    <w:rsid w:val="00116A55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1">
    <w:name w:val="Table Normal421"/>
    <w:uiPriority w:val="2"/>
    <w:semiHidden/>
    <w:unhideWhenUsed/>
    <w:qFormat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1">
    <w:name w:val="Сетка таблицы421"/>
    <w:basedOn w:val="a1"/>
    <w:uiPriority w:val="59"/>
    <w:rsid w:val="00116A5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C45FDB"/>
  </w:style>
  <w:style w:type="table" w:customStyle="1" w:styleId="9">
    <w:name w:val="Сетка таблицы9"/>
    <w:basedOn w:val="a1"/>
    <w:next w:val="af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Сетка таблицы15"/>
    <w:basedOn w:val="a1"/>
    <w:uiPriority w:val="39"/>
    <w:qFormat/>
    <w:rsid w:val="00C45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">
    <w:name w:val="Table Normal15"/>
    <w:uiPriority w:val="2"/>
    <w:semiHidden/>
    <w:unhideWhenUsed/>
    <w:qFormat/>
    <w:rsid w:val="00C45FD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3">
    <w:name w:val="Table Normal113"/>
    <w:uiPriority w:val="2"/>
    <w:semiHidden/>
    <w:unhideWhenUsed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3"/>
    <w:basedOn w:val="a1"/>
    <w:uiPriority w:val="59"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">
    <w:name w:val="Сетка таблицы34"/>
    <w:basedOn w:val="a1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4">
    <w:name w:val="Table Normal44"/>
    <w:uiPriority w:val="2"/>
    <w:semiHidden/>
    <w:unhideWhenUsed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Сетка таблицы44"/>
    <w:basedOn w:val="a1"/>
    <w:uiPriority w:val="59"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39"/>
    <w:qFormat/>
    <w:rsid w:val="00C45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uiPriority w:val="2"/>
    <w:semiHidden/>
    <w:unhideWhenUsed/>
    <w:qFormat/>
    <w:rsid w:val="00C45FD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2">
    <w:name w:val="Table Normal122"/>
    <w:uiPriority w:val="2"/>
    <w:semiHidden/>
    <w:unhideWhenUsed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uiPriority w:val="59"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">
    <w:name w:val="Сетка таблицы312"/>
    <w:basedOn w:val="a1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2">
    <w:name w:val="Table Normal412"/>
    <w:uiPriority w:val="2"/>
    <w:semiHidden/>
    <w:unhideWhenUsed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">
    <w:name w:val="Сетка таблицы412"/>
    <w:basedOn w:val="a1"/>
    <w:uiPriority w:val="59"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uiPriority w:val="39"/>
    <w:qFormat/>
    <w:rsid w:val="00C45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unhideWhenUsed/>
    <w:qFormat/>
    <w:rsid w:val="00C45FD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2">
    <w:name w:val="Table Normal132"/>
    <w:uiPriority w:val="2"/>
    <w:semiHidden/>
    <w:unhideWhenUsed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132"/>
    <w:basedOn w:val="a1"/>
    <w:uiPriority w:val="59"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">
    <w:name w:val="Сетка таблицы322"/>
    <w:basedOn w:val="a1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uiPriority w:val="2"/>
    <w:semiHidden/>
    <w:unhideWhenUsed/>
    <w:qFormat/>
    <w:rsid w:val="00C45FDB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2">
    <w:name w:val="Table Normal422"/>
    <w:uiPriority w:val="2"/>
    <w:semiHidden/>
    <w:unhideWhenUsed/>
    <w:qFormat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2">
    <w:name w:val="Сетка таблицы422"/>
    <w:basedOn w:val="a1"/>
    <w:uiPriority w:val="59"/>
    <w:rsid w:val="00C45F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"/>
    <w:uiPriority w:val="39"/>
    <w:qFormat/>
    <w:rsid w:val="00C45FD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B24207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table" w:customStyle="1" w:styleId="TableNormal10">
    <w:name w:val="Table Normal10"/>
    <w:uiPriority w:val="2"/>
    <w:semiHidden/>
    <w:unhideWhenUsed/>
    <w:qFormat/>
    <w:rsid w:val="003466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6"/>
    <w:basedOn w:val="a1"/>
    <w:next w:val="af"/>
    <w:uiPriority w:val="39"/>
    <w:qFormat/>
    <w:rsid w:val="003466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f"/>
    <w:uiPriority w:val="59"/>
    <w:qFormat/>
    <w:rsid w:val="00346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6">
    <w:name w:val="Table Normal16"/>
    <w:uiPriority w:val="2"/>
    <w:semiHidden/>
    <w:unhideWhenUsed/>
    <w:qFormat/>
    <w:rsid w:val="003466F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4">
    <w:name w:val="Table Normal114"/>
    <w:uiPriority w:val="2"/>
    <w:semiHidden/>
    <w:unhideWhenUsed/>
    <w:qFormat/>
    <w:rsid w:val="003466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4"/>
    <w:basedOn w:val="a1"/>
    <w:next w:val="af"/>
    <w:uiPriority w:val="39"/>
    <w:qFormat/>
    <w:rsid w:val="003466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qFormat/>
    <w:rsid w:val="00346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uiPriority w:val="2"/>
    <w:semiHidden/>
    <w:unhideWhenUsed/>
    <w:qFormat/>
    <w:rsid w:val="003466F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11">
    <w:name w:val="Table Normal11111"/>
    <w:uiPriority w:val="2"/>
    <w:semiHidden/>
    <w:unhideWhenUsed/>
    <w:qFormat/>
    <w:rsid w:val="003466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1"/>
    <w:basedOn w:val="a1"/>
    <w:uiPriority w:val="59"/>
    <w:qFormat/>
    <w:rsid w:val="003466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D05648"/>
  </w:style>
  <w:style w:type="table" w:customStyle="1" w:styleId="18">
    <w:name w:val="Сетка таблицы18"/>
    <w:basedOn w:val="a1"/>
    <w:next w:val="af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7">
    <w:name w:val="Table Normal17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9"/>
    <w:basedOn w:val="a1"/>
    <w:uiPriority w:val="59"/>
    <w:qFormat/>
    <w:rsid w:val="00D0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unhideWhenUsed/>
    <w:qFormat/>
    <w:rsid w:val="00D0564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5">
    <w:name w:val="Table Normal115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5"/>
    <w:basedOn w:val="a1"/>
    <w:uiPriority w:val="39"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5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5">
    <w:name w:val="Table Normal45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5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qFormat/>
    <w:rsid w:val="00D0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uiPriority w:val="2"/>
    <w:semiHidden/>
    <w:unhideWhenUsed/>
    <w:qFormat/>
    <w:rsid w:val="00D0564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3">
    <w:name w:val="Table Normal123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Сетка таблицы313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3">
    <w:name w:val="Table Normal413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3">
    <w:name w:val="Сетка таблицы413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qFormat/>
    <w:rsid w:val="00D0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unhideWhenUsed/>
    <w:qFormat/>
    <w:rsid w:val="00D0564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3">
    <w:name w:val="Table Normal133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133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3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3">
    <w:name w:val="Сетка таблицы323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3">
    <w:name w:val="Table Normal423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3">
    <w:name w:val="Сетка таблицы423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1"/>
    <w:basedOn w:val="a1"/>
    <w:uiPriority w:val="3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1">
    <w:name w:val="Сетка таблицы43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Сетка таблицы511"/>
    <w:basedOn w:val="a1"/>
    <w:uiPriority w:val="3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1">
    <w:name w:val="Table Normal61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1">
    <w:name w:val="Сетка таблицы611"/>
    <w:basedOn w:val="a1"/>
    <w:uiPriority w:val="3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1">
    <w:name w:val="Table Normal71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">
    <w:name w:val="Сетка таблицы1112"/>
    <w:basedOn w:val="a1"/>
    <w:uiPriority w:val="5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12">
    <w:name w:val="Table Normal1111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Сетка таблицы11112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1">
    <w:name w:val="Table Normal411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1">
    <w:name w:val="Сетка таблицы411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1">
    <w:name w:val="Table Normal511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1">
    <w:name w:val="Table Normal121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121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11">
    <w:name w:val="Table Normal611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1">
    <w:name w:val="Table Normal131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131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1">
    <w:name w:val="Table Normal421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11">
    <w:name w:val="Сетка таблицы421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1">
    <w:name w:val="Сетка таблицы141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11">
    <w:name w:val="Table Normal141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1">
    <w:name w:val="Table Normal112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1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">
    <w:name w:val="Сетка таблицы33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">
    <w:name w:val="Сетка таблицы211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1">
    <w:name w:val="Table Normal211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1">
    <w:name w:val="Сетка таблицы311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1">
    <w:name w:val="Table Normal311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1">
    <w:name w:val="Сетка таблицы62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1">
    <w:name w:val="Table Normal62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1">
    <w:name w:val="Сетка таблицы221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1">
    <w:name w:val="Table Normal221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1">
    <w:name w:val="Сетка таблицы321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1">
    <w:name w:val="Table Normal321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Сетка таблицы9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1">
    <w:name w:val="Table Normal15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31">
    <w:name w:val="Table Normal11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1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">
    <w:name w:val="Сетка таблицы34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41">
    <w:name w:val="Table Normal4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1">
    <w:name w:val="Сетка таблицы4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21">
    <w:name w:val="Table Normal122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1">
    <w:name w:val="Сетка таблицы122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1">
    <w:name w:val="Table Normal212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1">
    <w:name w:val="Сетка таблицы312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1">
    <w:name w:val="Table Normal312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21">
    <w:name w:val="Table Normal412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1">
    <w:name w:val="Сетка таблицы412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1">
    <w:name w:val="Table Normal63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21">
    <w:name w:val="Table Normal132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1">
    <w:name w:val="Сетка таблицы132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Сетка таблицы222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1">
    <w:name w:val="Table Normal222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1">
    <w:name w:val="Сетка таблицы322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1">
    <w:name w:val="Table Normal322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21">
    <w:name w:val="Table Normal422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21">
    <w:name w:val="Сетка таблицы422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1">
    <w:name w:val="Table Normal10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1">
    <w:name w:val="Table Normal16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1">
    <w:name w:val="Table Normal45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1">
    <w:name w:val="Сетка таблицы45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41">
    <w:name w:val="Сетка таблицы5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1">
    <w:name w:val="Table Normal6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1">
    <w:name w:val="Сетка таблицы6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1">
    <w:name w:val="Сетка таблицы114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21">
    <w:name w:val="Table Normal1112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Сетка таблицы11121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1">
    <w:name w:val="Table Normal41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31">
    <w:name w:val="Сетка таблицы413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31">
    <w:name w:val="Table Normal12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1">
    <w:name w:val="Сетка таблицы123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2">
    <w:name w:val="Table Normal61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31">
    <w:name w:val="Table Normal13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1">
    <w:name w:val="Table Normal42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31">
    <w:name w:val="Сетка таблицы423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2">
    <w:name w:val="Table Normal14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1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71">
    <w:name w:val="Table Normal17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1">
    <w:name w:val="Table Normal18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Сетка таблицы46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">
    <w:name w:val="Сетка таблицы55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Сетка таблицы65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1">
    <w:name w:val="Сетка таблицы115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1">
    <w:name w:val="Table Normal115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3">
    <w:name w:val="Table Normal1113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Сетка таблицы1113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4">
    <w:name w:val="Сетка таблицы41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Сетка таблицы513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4">
    <w:name w:val="Table Normal12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Сетка таблицы12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Сетка таблицы613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3">
    <w:name w:val="Table Normal613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4">
    <w:name w:val="Table Normal13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Сетка таблицы13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4">
    <w:name w:val="Сетка таблицы42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3">
    <w:name w:val="Table Normal143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0">
    <w:name w:val="Сетка таблицы20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Сетка таблицы251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D05648"/>
  </w:style>
  <w:style w:type="table" w:customStyle="1" w:styleId="26">
    <w:name w:val="Сетка таблицы26"/>
    <w:basedOn w:val="a1"/>
    <w:next w:val="af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9">
    <w:name w:val="Table Normal19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">
    <w:name w:val="Сетка таблицы110"/>
    <w:basedOn w:val="a1"/>
    <w:uiPriority w:val="39"/>
    <w:qFormat/>
    <w:rsid w:val="00D0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0">
    <w:name w:val="Table Normal110"/>
    <w:uiPriority w:val="2"/>
    <w:semiHidden/>
    <w:unhideWhenUsed/>
    <w:qFormat/>
    <w:rsid w:val="00D0564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6">
    <w:name w:val="Table Normal116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6"/>
    <w:basedOn w:val="a1"/>
    <w:uiPriority w:val="59"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6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7">
    <w:name w:val="Table Normal47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">
    <w:name w:val="Сетка таблицы47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1"/>
    <w:uiPriority w:val="39"/>
    <w:qFormat/>
    <w:rsid w:val="00D0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uiPriority w:val="2"/>
    <w:semiHidden/>
    <w:unhideWhenUsed/>
    <w:qFormat/>
    <w:rsid w:val="00D0564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5">
    <w:name w:val="Table Normal125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Сетка таблицы125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4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4">
    <w:name w:val="Сетка таблицы314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5">
    <w:name w:val="Table Normal415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5">
    <w:name w:val="Сетка таблицы415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6"/>
    <w:basedOn w:val="a1"/>
    <w:uiPriority w:val="39"/>
    <w:qFormat/>
    <w:rsid w:val="00D0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6">
    <w:name w:val="Table Normal66"/>
    <w:uiPriority w:val="2"/>
    <w:semiHidden/>
    <w:unhideWhenUsed/>
    <w:qFormat/>
    <w:rsid w:val="00D0564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5">
    <w:name w:val="Table Normal135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Сетка таблицы135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4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4">
    <w:name w:val="Сетка таблицы324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uiPriority w:val="2"/>
    <w:semiHidden/>
    <w:unhideWhenUsed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5">
    <w:name w:val="Table Normal425"/>
    <w:uiPriority w:val="2"/>
    <w:semiHidden/>
    <w:unhideWhenUsed/>
    <w:qFormat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5">
    <w:name w:val="Сетка таблицы425"/>
    <w:basedOn w:val="a1"/>
    <w:uiPriority w:val="59"/>
    <w:rsid w:val="00D0564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4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4">
    <w:name w:val="Table Normal14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2">
    <w:name w:val="Сетка таблицы43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4">
    <w:name w:val="Сетка таблицы51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4">
    <w:name w:val="Table Normal614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4">
    <w:name w:val="Сетка таблицы614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2">
    <w:name w:val="Table Normal71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Сетка таблицы1114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13">
    <w:name w:val="Table Normal11113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Сетка таблицы11113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2">
    <w:name w:val="Table Normal411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2">
    <w:name w:val="Сетка таблицы411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Сетка таблицы511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2">
    <w:name w:val="Table Normal511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2">
    <w:name w:val="Table Normal121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2">
    <w:name w:val="Сетка таблицы121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12">
    <w:name w:val="Table Normal611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2">
    <w:name w:val="Table Normal131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2">
    <w:name w:val="Table Normal421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12">
    <w:name w:val="Сетка таблицы421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12">
    <w:name w:val="Table Normal141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2">
    <w:name w:val="Table Normal112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">
    <w:name w:val="Сетка таблицы1122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Сетка таблицы33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">
    <w:name w:val="Сетка таблицы211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2">
    <w:name w:val="Table Normal211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2">
    <w:name w:val="Сетка таблицы311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2">
    <w:name w:val="Table Normal311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2">
    <w:name w:val="Сетка таблицы62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2">
    <w:name w:val="Table Normal62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2">
    <w:name w:val="Сетка таблицы221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2">
    <w:name w:val="Table Normal221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2">
    <w:name w:val="Сетка таблицы321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2">
    <w:name w:val="Table Normal321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Сетка таблицы9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Сетка таблицы15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2">
    <w:name w:val="Table Normal15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32">
    <w:name w:val="Table Normal113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2">
    <w:name w:val="Сетка таблицы1132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Сетка таблицы34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42">
    <w:name w:val="Table Normal44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2">
    <w:name w:val="Сетка таблицы44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22">
    <w:name w:val="Table Normal122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Сетка таблицы212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2">
    <w:name w:val="Table Normal212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2">
    <w:name w:val="Сетка таблицы312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2">
    <w:name w:val="Table Normal312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22">
    <w:name w:val="Table Normal412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2">
    <w:name w:val="Сетка таблицы412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2">
    <w:name w:val="Table Normal63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22">
    <w:name w:val="Table Normal132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Сетка таблицы222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2">
    <w:name w:val="Table Normal222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2">
    <w:name w:val="Сетка таблицы322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2">
    <w:name w:val="Table Normal3222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22">
    <w:name w:val="Table Normal422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22">
    <w:name w:val="Сетка таблицы422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2">
    <w:name w:val="Table Normal10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2">
    <w:name w:val="Table Normal16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Сетка таблицы17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2">
    <w:name w:val="Table Normal45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2">
    <w:name w:val="Сетка таблицы45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42">
    <w:name w:val="Сетка таблицы54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2">
    <w:name w:val="Table Normal64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2">
    <w:name w:val="Сетка таблицы64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1">
    <w:name w:val="Table Normal72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2">
    <w:name w:val="Сетка таблицы114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22">
    <w:name w:val="Table Normal1112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2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2">
    <w:name w:val="Table Normal413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32">
    <w:name w:val="Сетка таблицы413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Сетка таблицы512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1">
    <w:name w:val="Table Normal512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32">
    <w:name w:val="Table Normal123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21">
    <w:name w:val="Table Normal612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32">
    <w:name w:val="Table Normal133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2">
    <w:name w:val="Table Normal423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32">
    <w:name w:val="Сетка таблицы423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21">
    <w:name w:val="Table Normal142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">
    <w:name w:val="Сетка таблицы182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72">
    <w:name w:val="Table Normal17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2">
    <w:name w:val="Table Normal182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">
    <w:name w:val="Сетка таблицы192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1">
    <w:name w:val="Table Normal46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1">
    <w:name w:val="Сетка таблицы46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1">
    <w:name w:val="Table Normal55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1">
    <w:name w:val="Сетка таблицы55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1">
    <w:name w:val="Table Normal65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1">
    <w:name w:val="Сетка таблицы65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uiPriority w:val="39"/>
    <w:qFormat/>
    <w:rsid w:val="00D0564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1">
    <w:name w:val="Table Normal731"/>
    <w:uiPriority w:val="2"/>
    <w:semiHidden/>
    <w:qFormat/>
    <w:rsid w:val="00D05648"/>
    <w:rPr>
      <w:rFonts w:ascii="Times New Roman" w:eastAsia="SimSu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2">
    <w:name w:val="Сетка таблицы1152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2">
    <w:name w:val="Table Normal1152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31">
    <w:name w:val="Table Normal1113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Сетка таблицы11131"/>
    <w:basedOn w:val="a1"/>
    <w:uiPriority w:val="59"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1">
    <w:name w:val="Table Normal41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41">
    <w:name w:val="Сетка таблицы41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Сетка таблицы513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1">
    <w:name w:val="Table Normal513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41">
    <w:name w:val="Table Normal12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1">
    <w:name w:val="Сетка таблицы12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Сетка таблицы613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31">
    <w:name w:val="Table Normal613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41">
    <w:name w:val="Table Normal13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1">
    <w:name w:val="Table Normal4241"/>
    <w:uiPriority w:val="2"/>
    <w:semiHidden/>
    <w:qFormat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41">
    <w:name w:val="Сетка таблицы4241"/>
    <w:basedOn w:val="a1"/>
    <w:uiPriority w:val="59"/>
    <w:rsid w:val="00D0564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Сетка таблицы1431"/>
    <w:basedOn w:val="a1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31">
    <w:name w:val="Table Normal1431"/>
    <w:uiPriority w:val="2"/>
    <w:semiHidden/>
    <w:qFormat/>
    <w:rsid w:val="00D05648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1">
    <w:name w:val="Сетка таблицы201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Сетка таблицы252"/>
    <w:basedOn w:val="a1"/>
    <w:next w:val="af"/>
    <w:uiPriority w:val="39"/>
    <w:qFormat/>
    <w:rsid w:val="00D05648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aliases w:val="Таблица - Название объекта,!! Object Novogor !!,Caption Char,Caption Char1 Char1 Char Char,Caption Char Char2 Char1 Char Char,Caption Char Char Char1 Char Char Char,Знак13, Знак13,Номер объекта,Название объекта Знак1,Номер объекта Знак"/>
    <w:basedOn w:val="a"/>
    <w:next w:val="a"/>
    <w:link w:val="af7"/>
    <w:uiPriority w:val="35"/>
    <w:unhideWhenUsed/>
    <w:qFormat/>
    <w:rsid w:val="00F52305"/>
    <w:pPr>
      <w:widowControl/>
      <w:autoSpaceDE/>
      <w:autoSpaceDN/>
      <w:spacing w:after="200"/>
      <w:ind w:firstLine="851"/>
    </w:pPr>
    <w:rPr>
      <w:rFonts w:eastAsiaTheme="minorHAnsi"/>
      <w:b/>
      <w:iCs/>
      <w:sz w:val="24"/>
      <w:szCs w:val="18"/>
    </w:rPr>
  </w:style>
  <w:style w:type="character" w:customStyle="1" w:styleId="af7">
    <w:name w:val="Название объекта Знак"/>
    <w:aliases w:val="Таблица - Название объекта Знак,!! Object Novogor !! Знак,Caption Char Знак,Caption Char1 Char1 Char Char Знак,Caption Char Char2 Char1 Char Char Знак,Caption Char Char Char1 Char Char Char Знак,Знак13 Знак, Знак13 Знак"/>
    <w:link w:val="af6"/>
    <w:uiPriority w:val="35"/>
    <w:rsid w:val="00F52305"/>
    <w:rPr>
      <w:rFonts w:ascii="Times New Roman" w:hAnsi="Times New Roman" w:cs="Times New Roman"/>
      <w:b/>
      <w:iCs/>
      <w:sz w:val="24"/>
      <w:szCs w:val="18"/>
      <w:lang w:eastAsia="en-US"/>
    </w:rPr>
  </w:style>
  <w:style w:type="paragraph" w:styleId="af8">
    <w:name w:val="table of figures"/>
    <w:basedOn w:val="a"/>
    <w:next w:val="a"/>
    <w:uiPriority w:val="99"/>
    <w:unhideWhenUsed/>
    <w:rsid w:val="008F01A7"/>
    <w:pPr>
      <w:widowControl/>
      <w:autoSpaceDE/>
      <w:autoSpaceDN/>
      <w:spacing w:line="276" w:lineRule="auto"/>
      <w:ind w:firstLine="851"/>
      <w:jc w:val="both"/>
    </w:pPr>
    <w:rPr>
      <w:rFonts w:eastAsia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conomy.gov.ru/minec/activity/sections/macro/prognoz/doc20131108_5" TargetMode="Externa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economy.gov.ru/minec/activity/sections/macro/prognoz/201505251" TargetMode="Externa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onomy.gov.ru/minec/about/structure/depMacro/201828113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D6CA8-A1FD-4027-93C8-2E5FBF7E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20</Pages>
  <Words>8706</Words>
  <Characters>49626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</dc:creator>
  <cp:lastModifiedBy>Гузель А. Муллагалиева</cp:lastModifiedBy>
  <cp:revision>49</cp:revision>
  <cp:lastPrinted>2025-07-18T13:02:00Z</cp:lastPrinted>
  <dcterms:created xsi:type="dcterms:W3CDTF">2024-10-09T15:33:00Z</dcterms:created>
  <dcterms:modified xsi:type="dcterms:W3CDTF">2026-06-04T07:58:00Z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LastSaved">
    <vt:filetime>2021-09-22T00:00:00Z</vt:filetime>
  </property>
  <property fmtid="{D5CDD505-2E9C-101B-9397-08002B2CF9AE}" pid="4" name="KSOProductBuildVer">
    <vt:lpwstr>1049-11.2.0.11486</vt:lpwstr>
  </property>
  <property fmtid="{D5CDD505-2E9C-101B-9397-08002B2CF9AE}" pid="5" name="ICV">
    <vt:lpwstr>E75B16D4FEF348D4A05CE1AE0793B573</vt:lpwstr>
  </property>
</Properties>
</file>